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7.svg" ContentType="image/svg+xml"/>
  <Override PartName="/word/media/rId57.svg" ContentType="image/svg+xml"/>
  <Override PartName="/word/media/rId51.png" ContentType="image/png"/>
  <Override PartName="/word/media/rId82.png" ContentType="image/png"/>
  <Override PartName="/word/media/rId76.png" ContentType="image/png"/>
  <Override PartName="/word/media/rId285.png" ContentType="image/png"/>
  <Override PartName="/word/media/rId277.png" ContentType="image/png"/>
  <Override PartName="/word/media/rId71.png" ContentType="image/png"/>
  <Override PartName="/word/media/rId281.png" ContentType="image/png"/>
  <Override PartName="/word/media/rId24.png" ContentType="image/png"/>
  <Override PartName="/word/media/rId40.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While generative AI is increasingly affecting decisions in the tourism sector, we lack empirical evidence on its impact on tourism. This study quantifies how large language models and empirical tourism patterns differ in destination choices. The differences are explained using popularity biases in algorithms that favor popular options and pairs of options. We propose the Baseline-Rescaling-Outcome Model that tests four types of popularity biases in tourism. Large language models tend to produce more seasonal, more unequal, and less diversified tourist flows. We also find evidence of large language models favoring popular destination-month pairs. Findings show that the widespread adoption of generative AI can undermine the sustainability and resilience of tourism systems. We urge tourism scholars and practitioners to proactively assess the consequences of adopting generative AI in tourism.</w:t>
      </w:r>
    </w:p>
    <w:p>
      <w:pPr>
        <w:pStyle w:val="BodyText"/>
      </w:pPr>
      <w:r>
        <w:rPr>
          <w:i/>
          <w:iCs/>
        </w:rPr>
        <w:t xml:space="preserve">Keywords</w:t>
      </w:r>
      <w:r>
        <w:t xml:space="preserve">: generative AI impact, tourist flow network, algorithmic bias, large language models, network simulation, tourism sustainability</w:t>
      </w:r>
    </w:p>
    <w:p>
      <w:r>
        <w:br w:type="page"/>
      </w:r>
    </w:p>
    <w:bookmarkEnd w:id="29"/>
    <w:bookmarkStart w:id="30" w:name="firstheader"/>
    <w:p>
      <w:pPr>
        <w:pStyle w:val="Heading1"/>
      </w:pPr>
      <w:r>
        <w:t xml:space="preserve">Large Language Models Yield Unsustainable Tourist Flows</w:t>
      </w:r>
    </w:p>
    <w:bookmarkEnd w:id="30"/>
    <w:bookmarkStart w:id="31" w:name="highlights"/>
    <w:p>
      <w:pPr>
        <w:pStyle w:val="Heading1"/>
      </w:pPr>
      <w:r>
        <w:t xml:space="preserve">Highlights</w:t>
      </w:r>
    </w:p>
    <w:p>
      <w:pPr>
        <w:pStyle w:val="Compact"/>
        <w:numPr>
          <w:ilvl w:val="0"/>
          <w:numId w:val="1001"/>
        </w:numPr>
      </w:pPr>
      <w:r>
        <w:t xml:space="preserve">Quantifies generative AI’s potential impact on US domestic tourist flows</w:t>
      </w:r>
    </w:p>
    <w:p>
      <w:pPr>
        <w:pStyle w:val="Compact"/>
        <w:numPr>
          <w:ilvl w:val="0"/>
          <w:numId w:val="1001"/>
        </w:numPr>
      </w:pPr>
      <w:r>
        <w:t xml:space="preserve">Proposes a Baseline-Rescaling-Outcome Model for testing algorithmic biases in tourism</w:t>
      </w:r>
    </w:p>
    <w:p>
      <w:pPr>
        <w:pStyle w:val="Compact"/>
        <w:numPr>
          <w:ilvl w:val="0"/>
          <w:numId w:val="1001"/>
        </w:numPr>
      </w:pPr>
      <w:r>
        <w:t xml:space="preserve">Large language models produce more seasonal and less diverse tourist flows</w:t>
      </w:r>
    </w:p>
    <w:p>
      <w:pPr>
        <w:pStyle w:val="Compact"/>
        <w:numPr>
          <w:ilvl w:val="0"/>
          <w:numId w:val="1001"/>
        </w:numPr>
      </w:pPr>
      <w:r>
        <w:t xml:space="preserve">The models exhibit a popularity bias that favors popular destination-month pairs</w:t>
      </w:r>
    </w:p>
    <w:p>
      <w:pPr>
        <w:pStyle w:val="Compact"/>
        <w:numPr>
          <w:ilvl w:val="0"/>
          <w:numId w:val="1001"/>
        </w:numPr>
      </w:pPr>
      <w:r>
        <w:t xml:space="preserve">Raises the need to assess the consequences of adopting generative AI in tourism</w:t>
      </w:r>
    </w:p>
    <w:bookmarkEnd w:id="31"/>
    <w:bookmarkStart w:id="32" w:name="introduction"/>
    <w:p>
      <w:pPr>
        <w:pStyle w:val="Heading1"/>
      </w:pPr>
      <w:r>
        <w:t xml:space="preserve">Introduction</w:t>
      </w:r>
    </w:p>
    <w:p>
      <w:pPr>
        <w:pStyle w:val="FirstParagraph"/>
      </w:pPr>
      <w:r>
        <w:t xml:space="preserve">Generative AI has moved quickly from novelty to everyday tool, changing how we make decisions.</w:t>
      </w:r>
      <w:r>
        <w:t xml:space="preserve"> </w:t>
      </w:r>
      <w:r>
        <w:t xml:space="preserve">Such algorithmic collaborators are always available and can guide us in making mundane choices to critical business decisions.</w:t>
      </w:r>
      <w:r>
        <w:t xml:space="preserve"> </w:t>
      </w:r>
      <w:r>
        <w:t xml:space="preserve">Or at least, that is what companies like OpenAI, Google, and Anthropic envision—</w:t>
      </w:r>
      <w:r>
        <w:t xml:space="preserve">“outsourcing”</w:t>
      </w:r>
      <w:r>
        <w:t xml:space="preserve"> </w:t>
      </w:r>
      <w:r>
        <w:t xml:space="preserve">components of a human decision to generative AI</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w:t>
      </w:r>
      <w:r>
        <w:t xml:space="preserve"> </w:t>
      </w:r>
      <w:r>
        <w:t xml:space="preserve">Most travelers are already using generative AI to plan their trips</w:t>
      </w:r>
      <w:r>
        <w:t xml:space="preserve"> </w:t>
      </w:r>
      <w:r>
        <w:t xml:space="preserve">(</w:t>
      </w:r>
      <w:hyperlink w:anchor="ref-booking.com2025">
        <w:r>
          <w:rPr>
            <w:rStyle w:val="Hyperlink"/>
          </w:rPr>
          <w:t xml:space="preserve">Booking.com, 2025</w:t>
        </w:r>
      </w:hyperlink>
      <w:r>
        <w:t xml:space="preserve">)</w:t>
      </w:r>
      <w:r>
        <w:t xml:space="preserve">.</w:t>
      </w:r>
      <w:r>
        <w:t xml:space="preserve"> </w:t>
      </w:r>
      <w:r>
        <w:t xml:space="preserve">Major travel intermediaries like Expedia and TripAdvisor are integrating generative AI into their platforms</w:t>
      </w:r>
      <w:r>
        <w:t xml:space="preserve"> </w:t>
      </w:r>
      <w:r>
        <w:t xml:space="preserve">(</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r>
        <w:t xml:space="preserve"> </w:t>
      </w:r>
      <w:r>
        <w:t xml:space="preserve">Beyond travel planning, generative AI is also supporting core operations in tourism and hospitality firms, such as marketing, revenue management, and human resource management</w:t>
      </w:r>
      <w:r>
        <w:t xml:space="preserve"> </w:t>
      </w:r>
      <w:r>
        <w:t xml:space="preserve">(</w:t>
      </w:r>
      <w:hyperlink w:anchor="ref-amadeus2024">
        <w:r>
          <w:rPr>
            <w:rStyle w:val="Hyperlink"/>
          </w:rPr>
          <w:t xml:space="preserve">Amadeus, 2024</w:t>
        </w:r>
      </w:hyperlink>
      <w:r>
        <w:t xml:space="preserve">)</w:t>
      </w:r>
      <w:r>
        <w:t xml:space="preserve">.</w:t>
      </w:r>
      <w:r>
        <w:t xml:space="preserve"> </w:t>
      </w:r>
      <w:r>
        <w:t xml:space="preserve">At destinations, generative AI is expected to shape tourists’ experiences during their visits</w:t>
      </w:r>
      <w:r>
        <w:t xml:space="preserve"> </w:t>
      </w:r>
      <w:r>
        <w:t xml:space="preserve">(</w:t>
      </w:r>
      <w:hyperlink w:anchor="ref-dogru2025">
        <w:r>
          <w:rPr>
            <w:rStyle w:val="Hyperlink"/>
          </w:rPr>
          <w:t xml:space="preserve">Dogru et al., 2025</w:t>
        </w:r>
      </w:hyperlink>
      <w:r>
        <w:t xml:space="preserve">)</w:t>
      </w:r>
      <w:r>
        <w:t xml:space="preserve">.</w:t>
      </w:r>
    </w:p>
    <w:p>
      <w:pPr>
        <w:pStyle w:val="BodyText"/>
      </w:pPr>
      <w:r>
        <w:t xml:space="preserve">Despite widespread adoption of generative AI across the tourism system, empirical studies on its impact on tourism are scarce</w:t>
      </w:r>
      <w:r>
        <w:t xml:space="preserve"> </w:t>
      </w:r>
      <w:r>
        <w:t xml:space="preserve">(</w:t>
      </w:r>
      <w:hyperlink w:anchor="ref-gossling2025">
        <w:r>
          <w:rPr>
            <w:rStyle w:val="Hyperlink"/>
          </w:rPr>
          <w:t xml:space="preserve">Gössling &amp; Mei, 2025</w:t>
        </w:r>
      </w:hyperlink>
      <w:r>
        <w:t xml:space="preserve">;</w:t>
      </w:r>
      <w:r>
        <w:t xml:space="preserve"> </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A particular concern is that these algorithms contain ethical and cultural biases</w:t>
      </w:r>
      <w:r>
        <w:t xml:space="preserve"> </w:t>
      </w:r>
      <w:r>
        <w:t xml:space="preserve">(</w:t>
      </w:r>
      <w:hyperlink w:anchor="ref-ali2025">
        <w:r>
          <w:rPr>
            <w:rStyle w:val="Hyperlink"/>
          </w:rPr>
          <w:t xml:space="preserve">Ali, 2025</w:t>
        </w:r>
      </w:hyperlink>
      <w:r>
        <w:t xml:space="preserve">;</w:t>
      </w:r>
      <w:r>
        <w:t xml:space="preserve"> </w:t>
      </w:r>
      <w:hyperlink w:anchor="ref-law2025">
        <w:r>
          <w:rPr>
            <w:rStyle w:val="Hyperlink"/>
          </w:rPr>
          <w:t xml:space="preserve">Law et al., 2025</w:t>
        </w:r>
      </w:hyperlink>
      <w:r>
        <w:t xml:space="preserve">)</w:t>
      </w:r>
      <w:r>
        <w:t xml:space="preserve">.</w:t>
      </w:r>
      <w:r>
        <w:t xml:space="preserve"> </w:t>
      </w:r>
      <w:r>
        <w:t xml:space="preserve">As more tourists and practitioners rely on AI for decision-making, biases in generative AI consequently lead to behavioral shifts that can reproduce or amplify biases in tour society</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However, revealing these mechanisms is challenging, given that we lack access to the internal workings of generative AI models and what data they were trained on</w:t>
      </w:r>
      <w:r>
        <w:t xml:space="preserve"> </w:t>
      </w:r>
      <w:r>
        <w:t xml:space="preserve">(</w:t>
      </w:r>
      <w:hyperlink w:anchor="ref-bai2025">
        <w:r>
          <w:rPr>
            <w:rStyle w:val="Hyperlink"/>
          </w:rPr>
          <w:t xml:space="preserve">Bai et al., 2025</w:t>
        </w:r>
      </w:hyperlink>
      <w:r>
        <w:t xml:space="preserve">;</w:t>
      </w:r>
      <w:r>
        <w:t xml:space="preserve"> </w:t>
      </w:r>
      <w:hyperlink w:anchor="ref-gallegos2024">
        <w:r>
          <w:rPr>
            <w:rStyle w:val="Hyperlink"/>
          </w:rPr>
          <w:t xml:space="preserve">Gallegos et al., 2024</w:t>
        </w:r>
      </w:hyperlink>
      <w:r>
        <w:t xml:space="preserve">)</w:t>
      </w:r>
      <w:r>
        <w:t xml:space="preserve">.</w:t>
      </w:r>
      <w:r>
        <w:t xml:space="preserve"> </w:t>
      </w:r>
      <w:r>
        <w:t xml:space="preserve">Even if we had such access, the complexity and black-box nature of generative AI models make it difficult to interpret their decision-making processes.</w:t>
      </w:r>
    </w:p>
    <w:p>
      <w:pPr>
        <w:pStyle w:val="BodyText"/>
      </w:pPr>
      <w:r>
        <w:t xml:space="preserve">This study offers empirical insights into how this rapid adoption of generative AI may reshape tourism.</w:t>
      </w:r>
      <w:r>
        <w:t xml:space="preserve"> </w:t>
      </w:r>
      <w:r>
        <w:t xml:space="preserve">Our focus is on tourist destination choices and its implications for destination sustainability and resilience.</w:t>
      </w:r>
      <w:r>
        <w:t xml:space="preserve"> </w:t>
      </w:r>
      <w:r>
        <w:t xml:space="preserve">We show how large language models generate travel patterns that deviate from empirical US domestic tourism patterns.</w:t>
      </w:r>
      <w:r>
        <w:t xml:space="preserve"> </w:t>
      </w:r>
      <w:r>
        <w:t xml:space="preserve">These deviations are explained as systematic</w:t>
      </w:r>
      <w:r>
        <w:t xml:space="preserve"> </w:t>
      </w:r>
      <w:r>
        <w:rPr>
          <w:i/>
          <w:iCs/>
        </w:rPr>
        <w:t xml:space="preserve">biases</w:t>
      </w:r>
      <w:r>
        <w:t xml:space="preserve"> </w:t>
      </w:r>
      <w:r>
        <w:t xml:space="preserve">in generative AI, particularly biases that favor popular options and pairs of options.</w:t>
      </w:r>
      <w:r>
        <w:t xml:space="preserve"> </w:t>
      </w:r>
      <w:r>
        <w:t xml:space="preserve">Because modeling process of generative AI is opaque, we develop the</w:t>
      </w:r>
      <w:r>
        <w:t xml:space="preserve"> </w:t>
      </w:r>
      <w:r>
        <w:rPr>
          <w:i/>
          <w:iCs/>
        </w:rPr>
        <w:t xml:space="preserve">Baseline-Rescaling-Outcome Model</w:t>
      </w:r>
      <w:r>
        <w:t xml:space="preserve"> </w:t>
      </w:r>
      <w:r>
        <w:t xml:space="preserve">that can test such biases using empirical expectations, model outputs, and hypothesized bias mechanisms.</w:t>
      </w:r>
      <w:r>
        <w:t xml:space="preserve"> </w:t>
      </w:r>
      <w:r>
        <w:t xml:space="preserve">Using demographic profiles from the US Census Bureau, we created a simulated sample of 1,000 US residents and provided their profiles to two LLMs: Gemini 2.5 Flash Lite and GPT 4.1 Nano.</w:t>
      </w:r>
      <w:r>
        <w:t xml:space="preserve"> </w:t>
      </w:r>
      <w:r>
        <w:t xml:space="preserve">The models were instructed to act as travel agents and recommend one domestic travel destination for each individual.</w:t>
      </w:r>
      <w:r>
        <w:t xml:space="preserve"> </w:t>
      </w:r>
      <w:r>
        <w:t xml:space="preserve">We repeated this process for 1,000 iterations, yielding one million simulated tourist visits for each large language model.</w:t>
      </w:r>
    </w:p>
    <w:p>
      <w:pPr>
        <w:pStyle w:val="BodyText"/>
      </w:pPr>
      <w:r>
        <w:t xml:space="preserve">The two large language models yield less diverse destination-origin-month combinations compared to empirical US domestic tourism patterns.</w:t>
      </w:r>
      <w:r>
        <w:t xml:space="preserve"> </w:t>
      </w:r>
      <w:r>
        <w:t xml:space="preserve">They also produced more evenly distributed tourist flows where destinations rely on specific months and less diverse origins for tourism demand.</w:t>
      </w:r>
      <w:r>
        <w:t xml:space="preserve"> </w:t>
      </w:r>
      <w:r>
        <w:t xml:space="preserve">Both models showed a strong destination-month popularity bias—a tendency to favor visiting destinations during their peak seasons.</w:t>
      </w:r>
      <w:r>
        <w:t xml:space="preserve"> </w:t>
      </w:r>
      <w:r>
        <w:t xml:space="preserve">However, tested models differed in popularity biases toward popular destinations, months, and origin-destination pairs.</w:t>
      </w:r>
      <w:r>
        <w:t xml:space="preserve"> </w:t>
      </w:r>
      <w:r>
        <w:t xml:space="preserve">The findings serve as early empirical evidence that generative AI poses significant potential to undermine the sustainability and resilience of the tourism sector.</w:t>
      </w:r>
      <w:r>
        <w:t xml:space="preserve"> </w:t>
      </w:r>
      <w:r>
        <w:t xml:space="preserve">Thus, we call for tourism scholars and practitioners to assess and prepare for generative AI’s impact on the tourism system.</w:t>
      </w:r>
    </w:p>
    <w:bookmarkEnd w:id="32"/>
    <w:bookmarkStart w:id="36" w:name="background"/>
    <w:p>
      <w:pPr>
        <w:pStyle w:val="Heading1"/>
      </w:pPr>
      <w:r>
        <w:t xml:space="preserve">Background</w:t>
      </w:r>
    </w:p>
    <w:bookmarkStart w:id="33" w:name="generative-ai-and-its-impacts-on-tourism"/>
    <w:p>
      <w:pPr>
        <w:pStyle w:val="Heading2"/>
      </w:pPr>
      <w:r>
        <w:t xml:space="preserve">Generative AI and its impacts on tourism</w:t>
      </w:r>
    </w:p>
    <w:p>
      <w:pPr>
        <w:pStyle w:val="FirstParagraph"/>
      </w:pPr>
      <w:r>
        <w:t xml:space="preserve">AI has become a catch-all term that encompasses various technologies aimed at simulating human intelligence.</w:t>
      </w:r>
      <w:r>
        <w:t xml:space="preserve"> </w:t>
      </w:r>
      <w:r>
        <w:t xml:space="preserve">Adding to the confusion, tourism literature often discusses AI alongside other technologies like robotics, augmented reality, and virtual reality</w:t>
      </w:r>
      <w:r>
        <w:t xml:space="preserve"> </w:t>
      </w:r>
      <w:r>
        <w:t xml:space="preserve">(</w:t>
      </w:r>
      <w:hyperlink w:anchor="ref-gossling2025">
        <w:r>
          <w:rPr>
            <w:rStyle w:val="Hyperlink"/>
          </w:rPr>
          <w:t xml:space="preserve">Gössling &amp; Mei, 2025</w:t>
        </w:r>
      </w:hyperlink>
      <w:r>
        <w:t xml:space="preserve">)</w:t>
      </w:r>
      <w:r>
        <w:t xml:space="preserve">.</w:t>
      </w:r>
      <w:r>
        <w:t xml:space="preserve"> </w:t>
      </w:r>
      <w:r>
        <w:t xml:space="preserve">This study focuses on generative AI and its implications for tourism. Trained to recognize patterns in vast data, these models can produce content such as text, images, or videos</w:t>
      </w:r>
      <w:r>
        <w:t xml:space="preserve"> </w:t>
      </w:r>
      <w:r>
        <w:t xml:space="preserve">(see</w:t>
      </w:r>
      <w:r>
        <w:t xml:space="preserve"> </w:t>
      </w:r>
      <w:hyperlink w:anchor="ref-epstein2023">
        <w:r>
          <w:rPr>
            <w:rStyle w:val="Hyperlink"/>
          </w:rPr>
          <w:t xml:space="preserve">Epstein et al., 2023</w:t>
        </w:r>
      </w:hyperlink>
      <w:r>
        <w:t xml:space="preserve">)</w:t>
      </w:r>
      <w:r>
        <w:t xml:space="preserve">.</w:t>
      </w:r>
      <w:r>
        <w:t xml:space="preserve"> </w:t>
      </w:r>
      <w:r>
        <w:t xml:space="preserve">We avoid</w:t>
      </w:r>
      <w:r>
        <w:t xml:space="preserve"> </w:t>
      </w:r>
      <w:r>
        <w:rPr>
          <w:i/>
          <w:iCs/>
        </w:rPr>
        <w:t xml:space="preserve">chatbots</w:t>
      </w:r>
      <w:r>
        <w:t xml:space="preserve"> </w:t>
      </w:r>
      <w:r>
        <w:t xml:space="preserve">because they represent just one way generative AI is used.</w:t>
      </w:r>
      <w:r>
        <w:t xml:space="preserve"> </w:t>
      </w:r>
      <w:r>
        <w:t xml:space="preserve">Likewise, we do not use brand-specific terms like</w:t>
      </w:r>
      <w:r>
        <w:t xml:space="preserve"> </w:t>
      </w:r>
      <w:r>
        <w:rPr>
          <w:i/>
          <w:iCs/>
        </w:rPr>
        <w:t xml:space="preserve">ChatGPT</w:t>
      </w:r>
      <w:r>
        <w:t xml:space="preserve"> </w:t>
      </w:r>
      <w:r>
        <w:t xml:space="preserve">when discussing generative AI in general.</w:t>
      </w:r>
    </w:p>
    <w:p>
      <w:pPr>
        <w:pStyle w:val="BodyText"/>
      </w:pPr>
      <w:r>
        <w:t xml:space="preserve">Despite widespread adoption of generative AI across industries, empirical studies on its impact on tourism are scarce</w:t>
      </w:r>
      <w:r>
        <w:t xml:space="preserve"> </w:t>
      </w:r>
      <w:r>
        <w:t xml:space="preserve">(</w:t>
      </w:r>
      <w:hyperlink w:anchor="ref-hsu2024">
        <w:r>
          <w:rPr>
            <w:rStyle w:val="Hyperlink"/>
          </w:rPr>
          <w:t xml:space="preserve">Hsu et al., 2024</w:t>
        </w:r>
      </w:hyperlink>
      <w:r>
        <w:t xml:space="preserve">)</w:t>
      </w:r>
      <w:r>
        <w:t xml:space="preserve">.</w:t>
      </w:r>
      <w:r>
        <w:t xml:space="preserve"> </w:t>
      </w:r>
      <w:r>
        <w:t xml:space="preserve">Tourism and hospitality sector has seen rapid integration of generative AI tools, sparking scholarly interest.</w:t>
      </w:r>
      <w:r>
        <w:t xml:space="preserve"> </w:t>
      </w:r>
      <w:r>
        <w:t xml:space="preserve">Studies primarily looked at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This gap calls for more research providing evidence for projecting how generative AI will shift tourism’s trajectory</w:t>
      </w:r>
      <w:r>
        <w:t xml:space="preserve"> </w:t>
      </w:r>
      <w:r>
        <w:t xml:space="preserve">(</w:t>
      </w:r>
      <w:hyperlink w:anchor="ref-law2025">
        <w:r>
          <w:rPr>
            <w:rStyle w:val="Hyperlink"/>
          </w:rPr>
          <w:t xml:space="preserve">Law et al., 2025</w:t>
        </w:r>
      </w:hyperlink>
      <w:r>
        <w:t xml:space="preserve">;</w:t>
      </w:r>
      <w:r>
        <w:t xml:space="preserve"> </w:t>
      </w:r>
      <w:hyperlink w:anchor="ref-mellors2025">
        <w:r>
          <w:rPr>
            <w:rStyle w:val="Hyperlink"/>
          </w:rPr>
          <w:t xml:space="preserve">Mellors, 2025</w:t>
        </w:r>
      </w:hyperlink>
      <w:r>
        <w:t xml:space="preserve">)</w:t>
      </w:r>
      <w:r>
        <w:t xml:space="preserve">.</w:t>
      </w:r>
    </w:p>
    <w:p>
      <w:pPr>
        <w:pStyle w:val="BodyText"/>
      </w:pPr>
      <w:r>
        <w:t xml:space="preserve">Preliminary works explore both positive and negative implications of generative AI in tourism.</w:t>
      </w:r>
      <w:r>
        <w:t xml:space="preserve"> </w:t>
      </w:r>
      <w:r>
        <w:t xml:space="preserve">One perspective is that generative AI brings benefits to tourists and businesses.</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r>
        <w:t xml:space="preserve"> </w:t>
      </w:r>
      <w:r>
        <w:t xml:space="preserve">Businesses can also benefit by using generative AI to assist in marketing and content creation</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However, generative AI adoption in tourism also raises concerns about its negative impacts.</w:t>
      </w:r>
      <w:r>
        <w:t xml:space="preserve"> </w:t>
      </w:r>
      <w:r>
        <w:t xml:space="preserve">Lehto et al. (</w:t>
      </w:r>
      <w:hyperlink w:anchor="ref-lehto2025">
        <w:r>
          <w:rPr>
            <w:rStyle w:val="Hyperlink"/>
          </w:rPr>
          <w:t xml:space="preserve">2025</w:t>
        </w:r>
      </w:hyperlink>
      <w:r>
        <w:t xml:space="preserve">)</w:t>
      </w:r>
      <w:r>
        <w:t xml:space="preserve"> </w:t>
      </w:r>
      <w:r>
        <w:t xml:space="preserve">warned against</w:t>
      </w:r>
      <w:r>
        <w:t xml:space="preserve"> </w:t>
      </w:r>
      <w:r>
        <w:t xml:space="preserve">“algorithmic flattening”</w:t>
      </w:r>
      <w:r>
        <w:t xml:space="preserve"> </w:t>
      </w:r>
      <w:r>
        <w:t xml:space="preserve">that erases destination uniqueness.</w:t>
      </w:r>
      <w:r>
        <w:t xml:space="preserve"> </w:t>
      </w:r>
      <w:r>
        <w:t xml:space="preserve">Generative AI may undermine the sustainability of tourism by exacerbating over-tourism</w:t>
      </w:r>
      <w:r>
        <w:t xml:space="preserve"> </w:t>
      </w:r>
      <w:r>
        <w:t xml:space="preserve">(</w:t>
      </w:r>
      <w:hyperlink w:anchor="ref-mellors2025">
        <w:r>
          <w:rPr>
            <w:rStyle w:val="Hyperlink"/>
          </w:rPr>
          <w:t xml:space="preserve">Mellors, 2025</w:t>
        </w:r>
      </w:hyperlink>
      <w:r>
        <w:t xml:space="preserve">)</w:t>
      </w:r>
      <w:r>
        <w:t xml:space="preserve">.</w:t>
      </w:r>
      <w:r>
        <w:t xml:space="preserve"> </w:t>
      </w:r>
      <w:r>
        <w:t xml:space="preserve">Some conceptual works have examined both positive and negative aspects of generative AI adoption in tourism, concerning value co-creation and co-destruction</w:t>
      </w:r>
      <w:r>
        <w:t xml:space="preserve"> </w:t>
      </w:r>
      <w:r>
        <w:t xml:space="preserve">(e.g.,</w:t>
      </w:r>
      <w:r>
        <w:t xml:space="preserve"> </w:t>
      </w:r>
      <w:hyperlink w:anchor="ref-dogru2025">
        <w:r>
          <w:rPr>
            <w:rStyle w:val="Hyperlink"/>
          </w:rPr>
          <w:t xml:space="preserve">Dogru et al., 2025</w:t>
        </w:r>
      </w:hyperlink>
      <w:r>
        <w:t xml:space="preserve">;</w:t>
      </w:r>
      <w:r>
        <w:t xml:space="preserve"> </w:t>
      </w:r>
      <w:hyperlink w:anchor="ref-grundner2021">
        <w:r>
          <w:rPr>
            <w:rStyle w:val="Hyperlink"/>
          </w:rPr>
          <w:t xml:space="preserve">Grundner &amp; Neuhofer, 2021</w:t>
        </w:r>
      </w:hyperlink>
      <w:r>
        <w:t xml:space="preserve">)</w:t>
      </w:r>
      <w:r>
        <w:t xml:space="preserve">.</w:t>
      </w:r>
    </w:p>
    <w:bookmarkEnd w:id="33"/>
    <w:bookmarkStart w:id="34" w:name="how-ai-biases-shape-tourism"/>
    <w:p>
      <w:pPr>
        <w:pStyle w:val="Heading2"/>
      </w:pPr>
      <w:r>
        <w:t xml:space="preserve">How AI biases shape tourism</w:t>
      </w:r>
    </w:p>
    <w:p>
      <w:pPr>
        <w:pStyle w:val="FirstParagraph"/>
      </w:pPr>
      <w:r>
        <w:t xml:space="preserve">Regardless of whether the study focuses on positive or negative impacts, bias in generative AI is a common concern [refs].</w:t>
      </w:r>
      <w:r>
        <w:t xml:space="preserve"> </w:t>
      </w:r>
      <w:r>
        <w:t xml:space="preserve">This mirrors previous discussions about biases in other technologies and their impacts on tourism, such as search engines, social media, or smart technologies</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 </w:t>
      </w:r>
      <w:hyperlink w:anchor="ref-pan2021">
        <w:r>
          <w:rPr>
            <w:rStyle w:val="Hyperlink"/>
          </w:rPr>
          <w:t xml:space="preserve">Pan et al., 2021</w:t>
        </w:r>
      </w:hyperlink>
      <w:r>
        <w:t xml:space="preserve">)</w:t>
      </w:r>
      <w:r>
        <w:t xml:space="preserve">.</w:t>
      </w:r>
      <w:r>
        <w:t xml:space="preserve"> </w:t>
      </w:r>
      <w:r>
        <w:t xml:space="preserve">Consequences of biases in AI is that they lead to behavioral shifts to users relying on AI for decision-making, which reproduce or amplify biases existing of humans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p>
    <w:p>
      <w:pPr>
        <w:pStyle w:val="BodyText"/>
      </w:pPr>
      <w:r>
        <w:t xml:space="preserve">Many studies on biases in algorithms focus on social biases, specifically racial and gender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Social biases in AI and their ethical implications are also implicit in tourism and hospitality research.</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highlight ethical challenges of AI adoption in tourism and hospitality sectors, urging inclusiveness of AI adoption with reduced</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suggests fine-tuning generative AI with tourism-specific data, noting that such models</w:t>
      </w:r>
      <w:r>
        <w:t xml:space="preserve"> </w:t>
      </w:r>
      <w:r>
        <w:t xml:space="preserve">“could perpetuate stereotypes and result in discrimination”</w:t>
      </w:r>
      <w:r>
        <w:t xml:space="preserve"> </w:t>
      </w:r>
      <w:r>
        <w:t xml:space="preserve">(p.2).</w:t>
      </w:r>
      <w:r>
        <w:t xml:space="preserve"> </w:t>
      </w:r>
      <w:r>
        <w:t xml:space="preserve">Viglia et al. (</w:t>
      </w:r>
      <w:hyperlink w:anchor="ref-viglia2024a">
        <w:r>
          <w:rPr>
            <w:rStyle w:val="Hyperlink"/>
          </w:rPr>
          <w:t xml:space="preserve">2024</w:t>
        </w:r>
      </w:hyperlink>
      <w:r>
        <w:t xml:space="preserve">)</w:t>
      </w:r>
      <w:r>
        <w:t xml:space="preserve"> </w:t>
      </w:r>
      <w:r>
        <w:t xml:space="preserve">discuss using AI-generated data for tourism research, giving a specific example of bias against AI generating racist content.</w:t>
      </w:r>
    </w:p>
    <w:p>
      <w:pPr>
        <w:pStyle w:val="BodyText"/>
      </w:pPr>
      <w:r>
        <w:t xml:space="preserve">Beyond ethical concerns, AI biases could undermine the sustainability and resilience of tourism sector.</w:t>
      </w:r>
      <w:r>
        <w:t xml:space="preserve"> </w:t>
      </w:r>
      <w:r>
        <w:t xml:space="preserve">Several schloars mention popularity biases in generative AI as a potential threat, where algorithms favor popular options while underrepresenting less 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bias is of practical concern because it can exacerbate challenges like over-tourism for popular destinations, while less popular destinations struggle to sustain their tourism sector.</w:t>
      </w:r>
    </w:p>
    <w:p>
      <w:pPr>
        <w:pStyle w:val="BodyText"/>
      </w:pPr>
      <w:r>
        <w:t xml:space="preserve">Stiil, AI’s social and popularity biases in tourism remain as concerns, with little empirical evidence.</w:t>
      </w:r>
      <w:r>
        <w:t xml:space="preserve"> </w:t>
      </w:r>
      <w:r>
        <w:t xml:space="preserve">We can only speculate that generative AI produce such biases in tourism context.</w:t>
      </w:r>
      <w:r>
        <w:t xml:space="preserve"> </w:t>
      </w:r>
      <w:r>
        <w:t xml:space="preserve">Generally, these models still exhibit stereotype biases like humans and show less diversity in outputs compared to human counterparts</w:t>
      </w:r>
      <w:r>
        <w:t xml:space="preserve"> </w:t>
      </w:r>
      <w:r>
        <w:t xml:space="preserve">(see</w:t>
      </w:r>
      <w:r>
        <w:t xml:space="preserve"> </w:t>
      </w:r>
      <w:hyperlink w:anchor="ref-abdollahpouri2020">
        <w:r>
          <w:rPr>
            <w:rStyle w:val="Hyperlink"/>
          </w:rPr>
          <w:t xml:space="preserve">Abdollahpouri &amp; Mansoury, 2020</w:t>
        </w:r>
      </w:hyperlink>
      <w:r>
        <w:t xml:space="preserve">;</w:t>
      </w:r>
      <w:r>
        <w:t xml:space="preserve"> </w:t>
      </w:r>
      <w:hyperlink w:anchor="ref-bai2025">
        <w:r>
          <w:rPr>
            <w:rStyle w:val="Hyperlink"/>
          </w:rPr>
          <w:t xml:space="preserve">Bai et al.,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But such biases can have positive consequences.</w:t>
      </w:r>
      <w:r>
        <w:t xml:space="preserve"> </w:t>
      </w:r>
      <w:r>
        <w:t xml:space="preserve">For example, reduced diversity in generative AI outputs are beneficial in programming task, as correct and efficient solutions are being favored.</w:t>
      </w:r>
      <w:r>
        <w:t xml:space="preserve"> </w:t>
      </w:r>
      <w:r>
        <w:t xml:space="preserve">Without empirical evidence, we cannot know in what ways and to what extent biases would be benefical or harmful for the tourism sector.</w:t>
      </w:r>
    </w:p>
    <w:bookmarkEnd w:id="34"/>
    <w:bookmarkStart w:id="35" w:name="X2a258bf8e10b57239e2485e4d6482c7143dfaee"/>
    <w:p>
      <w:pPr>
        <w:pStyle w:val="Heading2"/>
      </w:pPr>
      <w:r>
        <w:t xml:space="preserve">Defining and measuring biases in generative AI</w:t>
      </w:r>
    </w:p>
    <w:p>
      <w:pPr>
        <w:pStyle w:val="FirstParagraph"/>
      </w:pPr>
      <w:r>
        <w:t xml:space="preserve">First we need to define</w:t>
      </w:r>
      <w:r>
        <w:t xml:space="preserve"> </w:t>
      </w:r>
      <w:r>
        <w:rPr>
          <w:i/>
          <w:iCs/>
        </w:rPr>
        <w:t xml:space="preserve">bias</w:t>
      </w:r>
      <w:r>
        <w:t xml:space="preserve"> </w:t>
      </w:r>
      <w:r>
        <w:t xml:space="preserve">to understand generative AI’s biases in tourism and their implications for the sector.</w:t>
      </w:r>
      <w:r>
        <w:t xml:space="preserve"> </w:t>
      </w:r>
      <w:r>
        <w:t xml:space="preserve">Works on AI biases in tourism and hospitality are often vague about what is meant by these algorithms being</w:t>
      </w:r>
      <w:r>
        <w:t xml:space="preserve"> </w:t>
      </w:r>
      <w:r>
        <w:rPr>
          <w:i/>
          <w:iCs/>
        </w:rPr>
        <w:t xml:space="preserve">biased</w:t>
      </w:r>
      <w:r>
        <w:t xml:space="preserve">.</w:t>
      </w:r>
      <w:r>
        <w:t xml:space="preserve"> </w:t>
      </w:r>
      <w:r>
        <w:t xml:space="preserve">This issue is not unique to tourism scholarship; broader AI bias literature have also been criticized for lacking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Such ambiguity in defining bias results in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Although, AI biases is often undefined or vauguly defined even outside of academia.</w:t>
      </w:r>
      <w:r>
        <w:t xml:space="preserve"> </w:t>
      </w:r>
      <w:r>
        <w:t xml:space="preserve">For example, the EU’s AI Act that mandates AI providers to assess and mitigate biases does not specify what constitutes bias</w:t>
      </w:r>
      <w:r>
        <w:t xml:space="preserve"> </w:t>
      </w:r>
      <w:r>
        <w:t xml:space="preserve">(</w:t>
      </w:r>
      <w:hyperlink w:anchor="ref-vanbekkum2025">
        <w:r>
          <w:rPr>
            <w:rStyle w:val="Hyperlink"/>
          </w:rPr>
          <w:t xml:space="preserve">van Bekkum, 2025</w:t>
        </w:r>
      </w:hyperlink>
      <w:r>
        <w:t xml:space="preserve">)</w:t>
      </w:r>
      <w:r>
        <w:t xml:space="preserve">.</w:t>
      </w:r>
    </w:p>
    <w:p>
      <w:pPr>
        <w:pStyle w:val="BodyText"/>
      </w:pPr>
      <w:r>
        <w:t xml:space="preserve">Definition of bias varies not only across disciplines but also by the purpose of examining bias.</w:t>
      </w:r>
      <w:r>
        <w:t xml:space="preserve"> </w:t>
      </w:r>
      <w:r>
        <w:t xml:space="preserve">When the focus is on stereotyping, studies define bias as</w:t>
      </w:r>
      <w:r>
        <w:t xml:space="preserve"> </w:t>
      </w:r>
      <w:r>
        <w:rPr>
          <w:i/>
          <w:iCs/>
        </w:rPr>
        <w:t xml:space="preserve">act of</w:t>
      </w:r>
      <w:r>
        <w:t xml:space="preserve"> </w:t>
      </w:r>
      <w:r>
        <w:t xml:space="preserve">unjustified association between social groups and attributes</w:t>
      </w:r>
      <w:r>
        <w:t xml:space="preserve"> </w:t>
      </w:r>
      <w:r>
        <w:t xml:space="preserve">(for example</w:t>
      </w:r>
      <w:r>
        <w:t xml:space="preserve"> </w:t>
      </w:r>
      <w:hyperlink w:anchor="ref-bai2025">
        <w:r>
          <w:rPr>
            <w:rStyle w:val="Hyperlink"/>
          </w:rPr>
          <w:t xml:space="preserve">Bai et al., 2025</w:t>
        </w:r>
      </w:hyperlink>
      <w:r>
        <w:t xml:space="preserve">)</w:t>
      </w:r>
      <w:r>
        <w:t xml:space="preserve">.</w:t>
      </w:r>
      <w:r>
        <w:t xml:space="preserve"> </w:t>
      </w:r>
      <w:r>
        <w:t xml:space="preserve">This definition is inhereted from social psychology literature on implicit asssociations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AI biases often define bias in terms of</w:t>
      </w:r>
      <w:r>
        <w:t xml:space="preserve"> </w:t>
      </w:r>
      <w:r>
        <w:rPr>
          <w:i/>
          <w:iCs/>
        </w:rPr>
        <w:t xml:space="preserve">outcomes or treatment</w:t>
      </w:r>
      <w:r>
        <w:t xml:space="preserve">: unequal allocation of resources or unfavorable representation of social groups</w:t>
      </w:r>
      <w:r>
        <w:t xml:space="preserve"> </w:t>
      </w:r>
      <w:r>
        <w:t xml:space="preserve">(for example</w:t>
      </w:r>
      <w:r>
        <w:t xml:space="preserve"> </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Such definitions are analogous to legal definition of discrimination, a behaviroal outcome of biases, as disparate impacts or treatement</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where bias is defined as having a particular inclination or deviation of model outputs from empirical data</w:t>
      </w:r>
      <w:r>
        <w:t xml:space="preserve"> </w:t>
      </w:r>
      <w:r>
        <w:t xml:space="preserve">(for example</w:t>
      </w:r>
      <w:r>
        <w:t xml:space="preserve"> </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In this more netural definition of bias that are closely tied to statistical and computer science, bias is considered unavoidable for generalization and because data itself reflects biases of the real world</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p>
    <w:p>
      <w:pPr>
        <w:pStyle w:val="BodyText"/>
      </w:pPr>
      <w:r>
        <w:t xml:space="preserve">Even with a clear definition of bias, measuring biases in generative AI is challenging.</w:t>
      </w:r>
      <w:r>
        <w:t xml:space="preserve"> </w:t>
      </w:r>
      <w:r>
        <w:t xml:space="preserve">Major obstacle is proprietary and closed-source nature of these models</w:t>
      </w:r>
      <w:r>
        <w:t xml:space="preserve"> </w:t>
      </w:r>
      <w:r>
        <w:t xml:space="preserve">Ali (</w:t>
      </w:r>
      <w:hyperlink w:anchor="ref-ali2025">
        <w:r>
          <w:rPr>
            <w:rStyle w:val="Hyperlink"/>
          </w:rPr>
          <w:t xml:space="preserve">2025</w:t>
        </w:r>
      </w:hyperlink>
      <w:r>
        <w:t xml:space="preserve">)</w:t>
      </w:r>
      <w:r>
        <w:t xml:space="preserve"> </w:t>
      </w:r>
      <w:r>
        <w:t xml:space="preserve">proposes using tools such as IBM’s AI Fairness 360 or Google’s What-If toolkits to asses biasses in AI generated data for tourism reseachers.</w:t>
      </w:r>
      <w:r>
        <w:t xml:space="preserve"> </w:t>
      </w:r>
      <w:r>
        <w:t xml:space="preserve">These bias assesment tools assume that one has access to the data and internals of the AI models.</w:t>
      </w:r>
      <w:r>
        <w:t xml:space="preserve"> </w:t>
      </w:r>
      <w:r>
        <w:t xml:space="preserve">For commonly used generative AI models, however, neither the training data nor the model itself is accessible to end users and researchers</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Even with access to the model, recent generative AI models go through value alignment and safety tuning stage to avoid explicit biases</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Thus, generative AI models tend to show implicit biases that are harder to detect</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Existing methods for aessing biases in AI are also designed to quantify one type of bias at a time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a tourism recommendation algorithm may exhibit racial stereotype bias and popularity bias simultaneously.</w:t>
      </w:r>
      <w:r>
        <w:t xml:space="preserve"> </w:t>
      </w:r>
      <w:r>
        <w:t xml:space="preserve">But current metrics do not allow for measuring multiple biases at once, which limits diagnoses as models become more complex and their biases become more subtle.</w:t>
      </w:r>
    </w:p>
    <w:bookmarkEnd w:id="35"/>
    <w:bookmarkEnd w:id="36"/>
    <w:bookmarkStart w:id="45" w:name="Xb802118a35da9f5c40594a25d91d73f8550e392"/>
    <w:p>
      <w:pPr>
        <w:pStyle w:val="Heading1"/>
      </w:pPr>
      <w:r>
        <w:t xml:space="preserve">Baseline-Rescaling-Outcome Model for testing algorithmic biases in tourism</w:t>
      </w:r>
    </w:p>
    <w:p>
      <w:pPr>
        <w:pStyle w:val="FirstParagraph"/>
      </w:pPr>
      <w:r>
        <w:t xml:space="preserve">We propose a Baseline-Rescaling-Outcome Model to test algorithmic biases in tourism.</w:t>
      </w:r>
      <w:r>
        <w:t xml:space="preserve"> </w:t>
      </w:r>
      <w:r>
        <w:t xml:space="preserve">Bias in this model is defined as a</w:t>
      </w:r>
      <w:r>
        <w:t xml:space="preserve"> </w:t>
      </w:r>
      <w:r>
        <w:rPr>
          <w:i/>
          <w:iCs/>
        </w:rPr>
        <w:t xml:space="preserve">systematic deviation of algorithmic outputs from empirically grounded expectations of tourism phenomena.</w:t>
      </w:r>
      <w:r>
        <w:t xml:space="preserve"> </w:t>
      </w:r>
      <w:r>
        <w:t xml:space="preserve">This definition separates bias from harm</w:t>
      </w:r>
      <w:r>
        <w:t xml:space="preserve"> </w:t>
      </w:r>
      <w:r>
        <w:t xml:space="preserve">(</w:t>
      </w:r>
      <w:hyperlink w:anchor="ref-ghosh2025">
        <w:r>
          <w:rPr>
            <w:rStyle w:val="Hyperlink"/>
          </w:rPr>
          <w:t xml:space="preserve">Ghosh &amp; Wilson, 2025</w:t>
        </w:r>
      </w:hyperlink>
      <w:r>
        <w:t xml:space="preserve">)</w:t>
      </w:r>
      <w:r>
        <w:t xml:space="preserve">, as what is considered harmful depends on who is being affected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Consider tourism as a system involving multiple stakeholders</w:t>
      </w:r>
      <w:r>
        <w:t xml:space="preserve"> </w:t>
      </w:r>
      <w:r>
        <w:t xml:space="preserve">(</w:t>
      </w:r>
      <w:hyperlink w:anchor="ref-leiper1979">
        <w:r>
          <w:rPr>
            <w:rStyle w:val="Hyperlink"/>
          </w:rPr>
          <w:t xml:space="preserve">Leiper, 1979</w:t>
        </w:r>
      </w:hyperlink>
      <w:r>
        <w:t xml:space="preserve">)</w:t>
      </w:r>
      <w:r>
        <w:t xml:space="preserve">.</w:t>
      </w:r>
      <w:r>
        <w:t xml:space="preserve"> </w:t>
      </w:r>
      <w:r>
        <w:t xml:space="preserve">If an algorithm systematically favors one destination over another, such bias is benefical to the favored but harmful to the rest.</w:t>
      </w:r>
      <w:r>
        <w:t xml:space="preserve"> </w:t>
      </w:r>
      <w:r>
        <w:t xml:space="preserve">Even for the destination being favored, the tourism sector in that destination could benefit while locals suffer from over-tourism.</w:t>
      </w:r>
    </w:p>
    <w:p>
      <w:pPr>
        <w:pStyle w:val="BodyText"/>
      </w:pPr>
      <w:r>
        <w:t xml:space="preserve">Our model tests bias by modeling the divergence between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Compared to existing methods for assessing biases in AI, our approach has three advantages.</w:t>
      </w:r>
      <w:r>
        <w:t xml:space="preserve"> </w:t>
      </w:r>
      <w:r>
        <w:t xml:space="preserve">The model assume that the model and its modeling process are inaccessible, which allows testing biases in proprietary and closed-source models.</w:t>
      </w:r>
      <w:r>
        <w:t xml:space="preserve"> </w:t>
      </w:r>
      <w:r>
        <w:t xml:space="preserve">This assumption is no different from how social scientists study human biases.</w:t>
      </w:r>
      <w:r>
        <w:t xml:space="preserve"> </w:t>
      </w:r>
      <w:r>
        <w:t xml:space="preserve">We cannot directly observe the biases in cognitive processes, but we can infer countious or uncontious biases from behavioral outcomes such as speed of responses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Our approach is also flexible.</w:t>
      </w:r>
      <w:r>
        <w:t xml:space="preserve"> </w:t>
      </w:r>
      <w:r>
        <w:t xml:space="preserve">As long as we can derive empirically grounded expectations, rescaling factors, and algorithmic outputs, we can test biases in algorithms beyond generative AI and outside of tourism context.</w:t>
      </w:r>
      <w:r>
        <w:t xml:space="preserve"> </w:t>
      </w:r>
      <w:r>
        <w:t xml:space="preserve">Finally, the rescaling factors allows interpretable diagnosis of biases, ideal for translating findings into practical suggestions for mitigating biases.</w:t>
      </w:r>
      <w:r>
        <w:t xml:space="preserve"> </w:t>
      </w:r>
      <w:r>
        <w:t xml:space="preserve">Although, we caution that the model is not, nor aiming to be, a theory of how biases arise in algorithms.</w:t>
      </w:r>
      <w:r>
        <w:t xml:space="preserve"> </w:t>
      </w:r>
      <w:r>
        <w:t xml:space="preserve">Biases in algorithms are</w:t>
      </w:r>
      <w:r>
        <w:t xml:space="preserve"> </w:t>
      </w:r>
      <w:r>
        <w:rPr>
          <w:i/>
          <w:iCs/>
        </w:rPr>
        <w:t xml:space="preserve">caused by</w:t>
      </w:r>
      <w:r>
        <w:t xml:space="preserve"> </w:t>
      </w:r>
      <w:r>
        <w:t xml:space="preserve">complex socio-technical processes that includes biases in data generating processes, model architectures, and human feedback</w:t>
      </w:r>
      <w:r>
        <w:t xml:space="preserve"> </w:t>
      </w:r>
      <w:r>
        <w:t xml:space="preserve">(</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Because we often lack access to these processes and due to uninterpretable nature of some algorithms, we can only speculate on what causes biases</w:t>
      </w:r>
      <w:r>
        <w:t xml:space="preserve"> </w:t>
      </w:r>
      <w:r>
        <w:t xml:space="preserve">(</w:t>
      </w:r>
      <w:hyperlink w:anchor="ref-bai2025">
        <w:r>
          <w:rPr>
            <w:rStyle w:val="Hyperlink"/>
          </w:rPr>
          <w:t xml:space="preserve">Bai et al., 2025</w:t>
        </w:r>
      </w:hyperlink>
      <w:r>
        <w:t xml:space="preserve">)</w:t>
      </w:r>
      <w:r>
        <w:t xml:space="preserve">.</w:t>
      </w:r>
    </w:p>
    <w:bookmarkStart w:id="41" w:name="fig-model"/>
    <w:p>
      <w:pPr>
        <w:pStyle w:val="FigureTitle"/>
      </w:pPr>
      <w:r>
        <w:t xml:space="preserve">Figure 1</w:t>
      </w:r>
    </w:p>
    <w:p>
      <w:pPr>
        <w:pStyle w:val="Caption"/>
      </w:pPr>
      <w:r>
        <w:t xml:space="preserve">Baseline-Rescaling-Outcome Model</w:t>
      </w:r>
    </w:p>
    <w:p>
      <w:pPr>
        <w:pStyle w:val="FigureWithoutNote"/>
      </w:pPr>
      <w:r>
        <w:drawing>
          <wp:inline>
            <wp:extent cx="5943600" cy="4457700"/>
            <wp:effectExtent b="0" l="0" r="0" t="0"/>
            <wp:docPr descr="" title="" id="38" name="Picture"/>
            <a:graphic>
              <a:graphicData uri="http://schemas.openxmlformats.org/drawingml/2006/picture">
                <pic:pic>
                  <pic:nvPicPr>
                    <pic:cNvPr descr="figures/model.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943600" cy="4457700"/>
                    </a:xfrm>
                    <a:prstGeom prst="rect">
                      <a:avLst/>
                    </a:prstGeom>
                    <a:noFill/>
                    <a:ln w="9525">
                      <a:noFill/>
                      <a:headEnd/>
                      <a:tailEnd/>
                    </a:ln>
                  </pic:spPr>
                </pic:pic>
              </a:graphicData>
            </a:graphic>
          </wp:inline>
        </w:drawing>
      </w:r>
    </w:p>
    <w:bookmarkEnd w:id="41"/>
    <w:bookmarkStart w:id="42" w:name="X5b1f6c7b76e47baf9f7efb81498f593c5fbd0ca"/>
    <w:p>
      <w:pPr>
        <w:pStyle w:val="Heading2"/>
      </w:pPr>
      <w:r>
        <w:t xml:space="preserve">Outcome: Projected tourism patterns under complete reliance on the algorithm</w:t>
      </w:r>
    </w:p>
    <w:p>
      <w:pPr>
        <w:pStyle w:val="FirstParagraph"/>
      </w:pPr>
      <w:r>
        <w:t xml:space="preserve">Given that we assume no access to the modeling process, output of the algorithm is the only means to assess the bias.</w:t>
      </w:r>
      <w:r>
        <w:t xml:space="preserve"> </w:t>
      </w:r>
      <w:r>
        <w:t xml:space="preserve">Specifically, we use outcome of when</w:t>
      </w:r>
      <w:r>
        <w:t xml:space="preserve"> </w:t>
      </w:r>
      <w:r>
        <w:rPr>
          <w:i/>
          <w:iCs/>
        </w:rPr>
        <w:t xml:space="preserve">all</w:t>
      </w:r>
      <w:r>
        <w:t xml:space="preserve"> </w:t>
      </w:r>
      <w:r>
        <w:t xml:space="preserve">decisions are made by the algorithm under study.</w:t>
      </w:r>
      <w:r>
        <w:t xml:space="preserve"> </w:t>
      </w:r>
      <w:r>
        <w:t xml:space="preserve">This follows the practice of scenario-based projection models that predict outcomes under specified conditions</w:t>
      </w:r>
      <w:r>
        <w:t xml:space="preserve"> </w:t>
      </w:r>
      <w:r>
        <w:t xml:space="preserve">(</w:t>
      </w:r>
      <w:hyperlink w:anchor="ref-runge2024">
        <w:r>
          <w:rPr>
            <w:rStyle w:val="Hyperlink"/>
          </w:rPr>
          <w:t xml:space="preserve">Runge et al., 2024</w:t>
        </w:r>
      </w:hyperlink>
      <w:r>
        <w:t xml:space="preserve">)</w:t>
      </w:r>
      <w:r>
        <w:t xml:space="preserve">.</w:t>
      </w:r>
      <w:r>
        <w:t xml:space="preserve"> </w:t>
      </w:r>
      <w:r>
        <w:t xml:space="preserve">Examples include Shared Socioeconomic Pathways for climate trajectories</w:t>
      </w:r>
      <w:r>
        <w:t xml:space="preserve"> </w:t>
      </w:r>
      <w:r>
        <w:t xml:space="preserve">(</w:t>
      </w:r>
      <w:hyperlink w:anchor="ref-ipcc2021">
        <w:r>
          <w:rPr>
            <w:rStyle w:val="Hyperlink"/>
          </w:rPr>
          <w:t xml:space="preserve">IPCC, 2021</w:t>
        </w:r>
      </w:hyperlink>
      <w:r>
        <w:t xml:space="preserve">)</w:t>
      </w:r>
      <w:r>
        <w:t xml:space="preserve"> </w:t>
      </w:r>
      <w:r>
        <w:t xml:space="preserve">and COVID-19 diffusion models</w:t>
      </w:r>
      <w:r>
        <w:t xml:space="preserve"> </w:t>
      </w:r>
      <w:r>
        <w:t xml:space="preserve">(</w:t>
      </w:r>
      <w:hyperlink w:anchor="ref-adam2020">
        <w:r>
          <w:rPr>
            <w:rStyle w:val="Hyperlink"/>
          </w:rPr>
          <w:t xml:space="preserve">Adam, 2020</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Though unrealistic, these extreme scenarios serve as benchmarks for assessing whether action is necessary.</w:t>
      </w:r>
      <w:r>
        <w:t xml:space="preserve"> </w:t>
      </w:r>
      <w:r>
        <w:t xml:space="preserve">We apply the same logic to studying algorithmic biases.</w:t>
      </w:r>
      <w:r>
        <w:t xml:space="preserve"> </w:t>
      </w:r>
      <w:r>
        <w:t xml:space="preserve">For example, if we want to test whether generative AI for tourist recommendation system is biased, we project a scenario where all tourists rely on the generative AI.</w:t>
      </w:r>
      <w:r>
        <w:t xml:space="preserve"> </w:t>
      </w:r>
      <w:r>
        <w:t xml:space="preserve">Simiarly, biases in hiring algorithms for tourism firm can be tested by projecting a scenario where all hiring decisions are made by the algorithm.</w:t>
      </w:r>
    </w:p>
    <w:bookmarkEnd w:id="42"/>
    <w:bookmarkStart w:id="43" w:name="X0ca7ae3aee8ddf1a24384754942518ed380be0e"/>
    <w:p>
      <w:pPr>
        <w:pStyle w:val="Heading2"/>
      </w:pPr>
      <w:r>
        <w:t xml:space="preserve">Baseline: Empirically grounded expectations of tourism phenomena</w:t>
      </w:r>
    </w:p>
    <w:p>
      <w:pPr>
        <w:pStyle w:val="FirstParagraph"/>
      </w:pPr>
      <w:r>
        <w:t xml:space="preserve">But without a baseline, we cannot know whether the outputs are biased.</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We argue that to answer this question, one first need an empirical benchmark of what would</w:t>
      </w:r>
      <w:r>
        <w:t xml:space="preserve"> </w:t>
      </w:r>
      <w:r>
        <w:t xml:space="preserve">“unbiased”</w:t>
      </w:r>
      <w:r>
        <w:t xml:space="preserve"> </w:t>
      </w:r>
      <w:r>
        <w:t xml:space="preserve">suggestions look like.</w:t>
      </w:r>
      <w:r>
        <w:t xml:space="preserve"> </w:t>
      </w:r>
      <w:r>
        <w:t xml:space="preserve">If four in ten Americans visit San Francisco, then the algorithm’s tendency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Santurkar et al. (</w:t>
      </w:r>
      <w:hyperlink w:anchor="ref-santurkar2023">
        <w:r>
          <w:rPr>
            <w:rStyle w:val="Hyperlink"/>
          </w:rPr>
          <w:t xml:space="preserve">2023</w:t>
        </w:r>
      </w:hyperlink>
      <w:r>
        <w:t xml:space="preserve">)</w:t>
      </w:r>
      <w:r>
        <w:t xml:space="preserve"> </w:t>
      </w:r>
      <w:r>
        <w:t xml:space="preserve">implement a similar approach to assess representation biases in large language models by comparing empirical distribution of public opinions with model-generated opinions.</w:t>
      </w:r>
      <w:r>
        <w:t xml:space="preserve"> </w:t>
      </w:r>
      <w:r>
        <w:t xml:space="preserve">Abdollahpouri and Mansoury (</w:t>
      </w:r>
      <w:hyperlink w:anchor="ref-abdollahpouri2020">
        <w:r>
          <w:rPr>
            <w:rStyle w:val="Hyperlink"/>
          </w:rPr>
          <w:t xml:space="preserve">2020</w:t>
        </w:r>
      </w:hyperlink>
      <w:r>
        <w:t xml:space="preserve">)</w:t>
      </w:r>
      <w:r>
        <w:t xml:space="preserve"> </w:t>
      </w:r>
      <w:r>
        <w:t xml:space="preserve">similarly used real-world music and movie ratings to assess popularity biases by comparing empirical and algorithm-produced distributions of popularities.</w:t>
      </w:r>
    </w:p>
    <w:bookmarkEnd w:id="43"/>
    <w:bookmarkStart w:id="44" w:name="X761bb9ff006f2438ed47cd8cb2d8e0b390aab1b"/>
    <w:p>
      <w:pPr>
        <w:pStyle w:val="Heading2"/>
      </w:pPr>
      <w:r>
        <w:t xml:space="preserve">Rescaling: Testable factors for hypothesized bias mechanisms</w:t>
      </w:r>
    </w:p>
    <w:p>
      <w:pPr>
        <w:pStyle w:val="FirstParagraph"/>
      </w:pPr>
      <w:r>
        <w:t xml:space="preserve">Rescaling is the final component of the model that tests specific mechanisms that produce biases.</w:t>
      </w:r>
      <w:r>
        <w:t xml:space="preserve"> </w:t>
      </w:r>
      <w:r>
        <w:t xml:space="preserve">We do so by reproducing the algorithm outcome using the baseline and a set of rescaling factors.</w:t>
      </w:r>
      <w:r>
        <w:t xml:space="preserve"> </w:t>
      </w:r>
      <w:r>
        <w:t xml:space="preserve">Under the null condition of no bias, the algorothm should reproduce the baseline hence the rescaling factors are unnecessary.</w:t>
      </w:r>
      <w:r>
        <w:t xml:space="preserve"> </w:t>
      </w:r>
      <w:r>
        <w:t xml:space="preserve">If the algorithm deviates from the baseline, we can test whether such deviation is systematic by explaining the divergence using hypothesized mechanisms.</w:t>
      </w:r>
      <w:r>
        <w:t xml:space="preserve"> </w:t>
      </w:r>
      <w:r>
        <w:t xml:space="preserve">This approach yields interpretable tests of specific bias in algorithms, going beyond simply measuring the degree of divergence between baseline and algorithm output.</w:t>
      </w:r>
      <w:r>
        <w:t xml:space="preserve"> </w:t>
      </w:r>
      <w:r>
        <w:t xml:space="preserve">The direction of bias is another important aspect that our model can capture.</w:t>
      </w:r>
      <w:r>
        <w:t xml:space="preserve"> </w:t>
      </w:r>
      <w:r>
        <w:t xml:space="preserve">Since we adopted a neutral definition of bias, it is possible for an algorithm to exhibit bises that reduce empricially-observed asymmetries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algorithms could be designed to favor less popular destinations and off-peak seasons, diversifying the tourism demand across destinations and time.</w:t>
      </w:r>
      <w:r>
        <w:t xml:space="preserve"> </w:t>
      </w:r>
      <w:r>
        <w:t xml:space="preserve">Our model can test for such biases as negative rescaling factors, allowing us to explain algorithm outputs as mixtures of amplification and attenuation of empirical patterns.</w:t>
      </w:r>
    </w:p>
    <w:bookmarkEnd w:id="44"/>
    <w:bookmarkEnd w:id="45"/>
    <w:bookmarkStart w:id="68" w:name="study-design"/>
    <w:p>
      <w:pPr>
        <w:pStyle w:val="Heading1"/>
      </w:pPr>
      <w:r>
        <w:t xml:space="preserve">Study design</w:t>
      </w:r>
    </w:p>
    <w:bookmarkStart w:id="56" w:name="Xc09268eb95001523d2093033985a1d903e1b64b"/>
    <w:p>
      <w:pPr>
        <w:pStyle w:val="Heading2"/>
      </w:pPr>
      <w:r>
        <w:t xml:space="preserve">Empirical framework for testing popularity biases in generative AI travel suggestions</w:t>
      </w:r>
    </w:p>
    <w:p>
      <w:pPr>
        <w:pStyle w:val="FirstParagraph"/>
      </w:pPr>
      <w:r>
        <w:t xml:space="preserve">Using our Baseline-Rescaling-Outcome Model, we test whether generative AI exhibits biases in the tourism context.</w:t>
      </w:r>
      <w:r>
        <w:t xml:space="preserve"> </w:t>
      </w:r>
      <w:r>
        <w:t xml:space="preserve">In particular, the focus is popularity biases in generative AI when used for travel recommendations.</w:t>
      </w:r>
      <w:r>
        <w:t xml:space="preserve"> </w:t>
      </w:r>
      <w:r>
        <w:t xml:space="preserve">Popularity bias is defined as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As major online travel agencies are already intergrating generative AI into their platforms, understanding popularity bias in tourism recommendation context is ideal for providing timely and practical insights.</w:t>
      </w:r>
      <w:r>
        <w:t xml:space="preserve"> </w:t>
      </w:r>
      <w:r>
        <w:t xml:space="preserve">Popularity bias is not unique to algorithms.</w:t>
      </w:r>
      <w:r>
        <w:t xml:space="preserve"> </w:t>
      </w:r>
      <w:r>
        <w:t xml:space="preserve">Humans also exhibit similar behaviors, such as popular people gaining even more friends over time</w:t>
      </w:r>
      <w:r>
        <w:t xml:space="preserve"> </w:t>
      </w:r>
      <w:r>
        <w:t xml:space="preserve">(</w:t>
      </w:r>
      <w:hyperlink w:anchor="ref-barabasi1999">
        <w:r>
          <w:rPr>
            <w:rStyle w:val="Hyperlink"/>
          </w:rPr>
          <w:t xml:space="preserve">Barabási &amp; Albert, 1999</w:t>
        </w:r>
      </w:hyperlink>
      <w:r>
        <w:t xml:space="preserve">)</w:t>
      </w:r>
      <w:r>
        <w:t xml:space="preserve"> </w:t>
      </w:r>
      <w:r>
        <w:t xml:space="preserve">and tourists flocking to popular destinations</w:t>
      </w:r>
      <w:r>
        <w:t xml:space="preserve"> </w:t>
      </w:r>
      <w:r>
        <w:t xml:space="preserve">(</w:t>
      </w:r>
      <w:hyperlink w:anchor="ref-lee2025a">
        <w:r>
          <w:rPr>
            <w:rStyle w:val="Hyperlink"/>
          </w:rPr>
          <w:t xml:space="preserve">Lee &amp; Pennington-Gray, 2025b</w:t>
        </w:r>
      </w:hyperlink>
      <w:r>
        <w:t xml:space="preserve">)</w:t>
      </w:r>
      <w:r>
        <w:t xml:space="preserve">.</w:t>
      </w:r>
      <w:r>
        <w:t xml:space="preserve"> </w:t>
      </w:r>
      <w:r>
        <w:t xml:space="preserve">Consequently, our model tests whether generative AI amplifies or attenuates such popularity biases beyond what is observed empirically.</w:t>
      </w:r>
    </w:p>
    <w:p>
      <w:pPr>
        <w:pStyle w:val="BodyText"/>
      </w:pPr>
      <w:r>
        <w:t xml:space="preserve">We also argue that examining pouplarity in tourism context is of theoretical significance, even though pouplarity bias is commonly observed in other recommendation algorithms</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Unlike recommending movies or music, tourism recommendations need to consider spatial and temporal dimmensions of travel choices.</w:t>
      </w:r>
      <w:r>
        <w:t xml:space="preserve"> </w:t>
      </w:r>
      <w:r>
        <w:t xml:space="preserve">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popuarity bias into four types that are tourism-specific: destination popularity, month popularity, destination-month popularity, and origin-destination popularity biases.</w:t>
      </w:r>
      <w:r>
        <w:t xml:space="preserve"> </w:t>
      </w:r>
      <w:r>
        <w:t xml:space="preserve">The first two measure whether popular destinations and peak months are favored by generative AI than what is expected empirically.</w:t>
      </w:r>
      <w:r>
        <w:t xml:space="preserve"> </w:t>
      </w:r>
      <w:r>
        <w:t xml:space="preserve">While these two factors account for destination and month popularities independently, bias may also exist in specific combinations of destinations and months.</w:t>
      </w:r>
      <w:r>
        <w:t xml:space="preserve"> </w:t>
      </w:r>
      <w:r>
        <w:t xml:space="preserve">Destination-month popularity bias caputure whether algorithms favor specific destinations during specific months.</w:t>
      </w:r>
      <w:r>
        <w:t xml:space="preserve"> </w:t>
      </w:r>
      <w:r>
        <w:t xml:space="preserve">Similarly, origin-destination popularity bias capture tendency to excessively pair tourists from specific origins to specific destinations.</w:t>
      </w:r>
    </w:p>
    <w:p>
      <w:pPr>
        <w:pStyle w:val="BodyText"/>
      </w:pPr>
      <w:r>
        <w:t xml:space="preserve">Below are operationalizations of the four popularity biases and the empirical framework for testing them.</w:t>
      </w:r>
      <w:r>
        <w:t xml:space="preserve"> </w:t>
      </w:r>
      <w:r>
        <w:t xml:space="preserve">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large language models produce</w:t>
      </w:r>
      <w:r>
        <w:t xml:space="preserve"> </w:t>
      </w:r>
      <w:r>
        <w:t xml:space="preserve">“unbiased”</w:t>
      </w:r>
      <w:r>
        <w:t xml:space="preserve"> </w:t>
      </w:r>
      <w:r>
        <w:t xml:space="preserve">travel suggestions, we expect:</w:t>
      </w:r>
    </w:p>
    <w:p>
      <w:pPr>
        <w:pStyle w:val="BodyText"/>
      </w:pPr>
      <w:bookmarkStart w:id="46"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46"/>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w:t>
      </w:r>
      <w:r>
        <w:t xml:space="preserve">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total number of LLM-simulated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 hand side of</w:t>
      </w:r>
      <w:r>
        <w:t xml:space="preserve"> </w:t>
      </w:r>
      <w:hyperlink w:anchor="eq-null">
        <w:r>
          <w:rPr>
            <w:rStyle w:val="Hyperlink"/>
          </w:rPr>
          <w:t xml:space="preserve">Equation 1</w:t>
        </w:r>
      </w:hyperlink>
      <w:r>
        <w:t xml:space="preserve"> </w:t>
      </w:r>
      <w:r>
        <w:t xml:space="preserve">is the baseline expectation when LLMs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popularities are defined as:</w:t>
      </w:r>
    </w:p>
    <w:p>
      <w:pPr>
        <w:pStyle w:val="BodyText"/>
      </w:pPr>
      <w:bookmarkStart w:id="47"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47"/>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48"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48"/>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49"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49"/>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compared to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50"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50"/>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2</w:t>
        </w:r>
      </w:hyperlink>
      <w:r>
        <w:t xml:space="preserve"> </w:t>
      </w:r>
      <w:r>
        <w:t xml:space="preserve">illustrate how different</w:t>
      </w:r>
      <w:r>
        <w:t xml:space="preserve"> </w:t>
      </w:r>
      <m:oMath>
        <m:sSub>
          <m:e>
            <m:r>
              <m:t>β</m:t>
            </m:r>
          </m:e>
          <m:sub>
            <m:r>
              <m:t>2</m:t>
            </m:r>
          </m:sub>
        </m:sSub>
      </m:oMath>
      <w:r>
        <w:t xml:space="preserve"> </w:t>
      </w:r>
      <w:r>
        <w:t xml:space="preserve">values (month popularity rescaling) affect the distribution of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The model isolate the biases toward specific combinations because</w:t>
      </w:r>
      <w:r>
        <w:t xml:space="preserve"> </w:t>
      </w:r>
      <m:oMath>
        <m:r>
          <m:t>D</m:t>
        </m:r>
        <m:sSub>
          <m:e>
            <m:r>
              <m:t>M</m:t>
            </m:r>
          </m:e>
          <m:sub>
            <m:r>
              <m:t>j</m:t>
            </m:r>
            <m:r>
              <m:rPr>
                <m:sty m:val="p"/>
              </m:rPr>
              <m:t>,</m:t>
            </m:r>
            <m:r>
              <m:t>m</m:t>
            </m:r>
          </m:sub>
        </m:sSub>
      </m:oMath>
      <w:r>
        <w:t xml:space="preserve"> </w:t>
      </w:r>
      <w:r>
        <w:t xml:space="preserve">and</w:t>
      </w:r>
      <w:r>
        <w:t xml:space="preserve"> </w:t>
      </w:r>
      <m:oMath>
        <m:r>
          <m:t>O</m:t>
        </m:r>
        <m:sSub>
          <m:e>
            <m:r>
              <m:t>D</m:t>
            </m:r>
          </m:e>
          <m:sub>
            <m:r>
              <m:t>i</m:t>
            </m:r>
            <m:r>
              <m:rPr>
                <m:sty m:val="p"/>
              </m:rPr>
              <m:t>,</m:t>
            </m:r>
            <m:r>
              <m:t>j</m:t>
            </m:r>
          </m:sub>
        </m:sSub>
      </m:oMath>
      <w:r>
        <w:t xml:space="preserve"> </w:t>
      </w:r>
      <w:r>
        <w:t xml:space="preserve">measure popularities beyond independent popularities of a single factor.</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54" w:name="fig-beta-demo"/>
    <w:p>
      <w:pPr>
        <w:pStyle w:val="FigureTitle"/>
      </w:pPr>
      <w:r>
        <w:t xml:space="preserve">Figure 2</w:t>
      </w:r>
    </w:p>
    <w:p>
      <w:pPr>
        <w:pStyle w:val="Caption"/>
      </w:pPr>
      <w:r>
        <w:t xml:space="preserve">Example of how different</w:t>
      </w:r>
      <w:r>
        <w:t xml:space="preserve"> </w:t>
      </w:r>
      <m:oMath>
        <m:sSub>
          <m:e>
            <m:r>
              <m:t>β</m:t>
            </m:r>
          </m:e>
          <m:sub>
            <m:r>
              <m:t>2</m:t>
            </m:r>
          </m:sub>
        </m:sSub>
      </m:oMath>
      <w:r>
        <w:t xml:space="preserve"> </w:t>
      </w:r>
      <w:r>
        <w:t xml:space="preserve">values affect distribution of monthly tourist share</w:t>
      </w:r>
    </w:p>
    <w:p>
      <w:pPr>
        <w:pStyle w:val="FigureWithoutNote"/>
      </w:pPr>
      <w:r>
        <w:drawing>
          <wp:inline>
            <wp:extent cx="5943600" cy="2476500"/>
            <wp:effectExtent b="0" l="0" r="0" t="0"/>
            <wp:docPr descr="" title="" id="52" name="Picture"/>
            <a:graphic>
              <a:graphicData uri="http://schemas.openxmlformats.org/drawingml/2006/picture">
                <pic:pic>
                  <pic:nvPicPr>
                    <pic:cNvPr descr="manuscript_files/figure-docx/fig-beta-demo-1.png" id="53" name="Picture"/>
                    <pic:cNvPicPr>
                      <a:picLocks noChangeArrowheads="1" noChangeAspect="1"/>
                    </pic:cNvPicPr>
                  </pic:nvPicPr>
                  <pic:blipFill>
                    <a:blip r:embed="rId51"/>
                    <a:stretch>
                      <a:fillRect/>
                    </a:stretch>
                  </pic:blipFill>
                  <pic:spPr bwMode="auto">
                    <a:xfrm>
                      <a:off x="0" y="0"/>
                      <a:ext cx="5943600" cy="2476500"/>
                    </a:xfrm>
                    <a:prstGeom prst="rect">
                      <a:avLst/>
                    </a:prstGeom>
                    <a:noFill/>
                    <a:ln w="9525">
                      <a:noFill/>
                      <a:headEnd/>
                      <a:tailEnd/>
                    </a:ln>
                  </pic:spPr>
                </pic:pic>
              </a:graphicData>
            </a:graphic>
          </wp:inline>
        </w:drawing>
      </w:r>
    </w:p>
    <w:bookmarkEnd w:id="54"/>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55"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55"/>
    </w:p>
    <w:bookmarkEnd w:id="56"/>
    <w:bookmarkStart w:id="66" w:name="data-collection-and-analysis"/>
    <w:p>
      <w:pPr>
        <w:pStyle w:val="Heading2"/>
      </w:pPr>
      <w:r>
        <w:t xml:space="preserve">Data collection and analysis</w:t>
      </w:r>
    </w:p>
    <w:p>
      <w:pPr>
        <w:pStyle w:val="FirstParagraph"/>
      </w:pPr>
      <w:hyperlink w:anchor="fig-steps">
        <w:r>
          <w:rPr>
            <w:rStyle w:val="Hyperlink"/>
          </w:rPr>
          <w:t xml:space="preserve">Figure 3</w:t>
        </w:r>
      </w:hyperlink>
      <w:r>
        <w:t xml:space="preserve"> </w:t>
      </w:r>
      <w:r>
        <w:t xml:space="preserve">summarizes our data collection and analysis process.</w:t>
      </w:r>
      <w:r>
        <w:t xml:space="preserve"> </w:t>
      </w:r>
      <w:r>
        <w:t xml:space="preserve">The simulation process involves generating tourist flow under the scenario where all tourists rely on generative AI for travel suggestions.</w:t>
      </w:r>
      <w:r>
        <w:t xml:space="preserve"> </w:t>
      </w:r>
      <w:r>
        <w:t xml:space="preserve">Using empirically grounded demographic profiles, we created simulated tourists and provided their information to two large language models.</w:t>
      </w:r>
      <w:r>
        <w:t xml:space="preserve"> </w:t>
      </w:r>
      <w:r>
        <w:t xml:space="preserve">Separately from the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regression model in</w:t>
      </w:r>
      <w:r>
        <w:t xml:space="preserve"> </w:t>
      </w:r>
      <w:hyperlink w:anchor="eq-log-model">
        <w:r>
          <w:rPr>
            <w:rStyle w:val="Hyperlink"/>
          </w:rPr>
          <w:t xml:space="preserve">Equation 6</w:t>
        </w:r>
      </w:hyperlink>
      <w:r>
        <w:t xml:space="preserve">.</w:t>
      </w:r>
    </w:p>
    <w:bookmarkStart w:id="61" w:name="fig-steps"/>
    <w:p>
      <w:pPr>
        <w:pStyle w:val="FigureTitle"/>
      </w:pPr>
      <w:r>
        <w:t xml:space="preserve">Figure 3</w:t>
      </w:r>
    </w:p>
    <w:p>
      <w:pPr>
        <w:pStyle w:val="Caption"/>
      </w:pPr>
      <w:r>
        <w:t xml:space="preserve">Overview of the simulation and analysis process</w:t>
      </w:r>
    </w:p>
    <w:p>
      <w:pPr>
        <w:pStyle w:val="FigureWithoutNote"/>
      </w:pPr>
      <w:r>
        <w:drawing>
          <wp:inline>
            <wp:extent cx="5943600" cy="6638306"/>
            <wp:effectExtent b="0" l="0" r="0" t="0"/>
            <wp:docPr descr="" title="" id="58" name="Picture"/>
            <a:graphic>
              <a:graphicData uri="http://schemas.openxmlformats.org/drawingml/2006/picture">
                <pic:pic>
                  <pic:nvPicPr>
                    <pic:cNvPr descr="figures/steps.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943600" cy="6638306"/>
                    </a:xfrm>
                    <a:prstGeom prst="rect">
                      <a:avLst/>
                    </a:prstGeom>
                    <a:noFill/>
                    <a:ln w="9525">
                      <a:noFill/>
                      <a:headEnd/>
                      <a:tailEnd/>
                    </a:ln>
                  </pic:spPr>
                </pic:pic>
              </a:graphicData>
            </a:graphic>
          </wp:inline>
        </w:drawing>
      </w:r>
    </w:p>
    <w:bookmarkEnd w:id="61"/>
    <w:bookmarkStart w:id="63"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w:t>
      </w:r>
      <w:r>
        <w:t xml:space="preserve"> </w:t>
      </w:r>
      <w:r>
        <w:t xml:space="preserve">(</w:t>
      </w:r>
      <w:hyperlink w:anchor="ref-unwto">
        <w:r>
          <w:rPr>
            <w:rStyle w:val="Hyperlink"/>
          </w:rPr>
          <w:t xml:space="preserve">UNWTO, n.d.</w:t>
        </w:r>
      </w:hyperlink>
      <w:r>
        <w:t xml:space="preserve">)</w:t>
      </w:r>
      <w:r>
        <w:t xml:space="preserve">, offering geographically and socioeconomically diverse destinations.</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w:t>
      </w:r>
      <w:r>
        <w:t xml:space="preserve"> </w:t>
      </w:r>
      <w:r>
        <w:t xml:space="preserve">(</w:t>
      </w:r>
      <w:hyperlink w:anchor="ref-qin2025">
        <w:r>
          <w:rPr>
            <w:rStyle w:val="Hyperlink"/>
          </w:rPr>
          <w:t xml:space="preserve">Qin et al., 2025</w:t>
        </w:r>
      </w:hyperlink>
      <w:r>
        <w:t xml:space="preserve">)</w:t>
      </w:r>
      <w:r>
        <w:t xml:space="preserve">, making the US context advantageous for these models.</w:t>
      </w:r>
    </w:p>
    <w:p>
      <w:pPr>
        <w:pStyle w:val="BodyText"/>
      </w:pPr>
      <w:r>
        <w:t xml:space="preserve">We used 2019-2023 American Community Survey 5-Year Public Use Microdata Sample data to derive stratum weights for the population.</w:t>
      </w:r>
      <w:r>
        <w:t xml:space="preserve"> </w:t>
      </w:r>
      <w:hyperlink w:anchor="tbl-demo">
        <w:r>
          <w:rPr>
            <w:rStyle w:val="Hyperlink"/>
          </w:rPr>
          <w:t xml:space="preserve">Table 1</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Start w:id="62" w:name="tbl-demo"/>
    <w:p>
      <w:pPr>
        <w:pStyle w:val="FigureTitle"/>
      </w:pPr>
      <w:r>
        <w:t xml:space="preserve">Table 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62"/>
    <w:bookmarkEnd w:id="63"/>
    <w:bookmarkStart w:id="64" w:name="large-language-model-simulations"/>
    <w:p>
      <w:pPr>
        <w:pStyle w:val="Heading3"/>
      </w:pPr>
      <w:r>
        <w:t xml:space="preserve">Large language model simulations</w:t>
      </w:r>
    </w:p>
    <w:p>
      <w:pPr>
        <w:pStyle w:val="FirstParagraph"/>
      </w:pPr>
      <w:r>
        <w:t xml:space="preserve">Social science researchers are increasingly using generative AI models for generating synthetic data.</w:t>
      </w:r>
      <w:r>
        <w:t xml:space="preserve"> </w:t>
      </w:r>
      <w:r>
        <w:t xml:space="preserve">Examples include using large language models to simulate social interactions</w:t>
      </w:r>
      <w:r>
        <w:t xml:space="preserve"> </w:t>
      </w:r>
      <w:r>
        <w:t xml:space="preserve">(</w:t>
      </w:r>
      <w:hyperlink w:anchor="ref-liu2023b">
        <w:r>
          <w:rPr>
            <w:rStyle w:val="Hyperlink"/>
          </w:rPr>
          <w:t xml:space="preserve">Liu et al., 2023</w:t>
        </w:r>
      </w:hyperlink>
      <w:r>
        <w:t xml:space="preserve">)</w:t>
      </w:r>
      <w:r>
        <w:t xml:space="preserve"> </w:t>
      </w:r>
      <w:r>
        <w:t xml:space="preserve">and human decision-making under game theory</w:t>
      </w:r>
      <w:r>
        <w:t xml:space="preserve"> </w:t>
      </w:r>
      <w:r>
        <w:t xml:space="preserve">(</w:t>
      </w:r>
      <w:hyperlink w:anchor="ref-akata2025">
        <w:r>
          <w:rPr>
            <w:rStyle w:val="Hyperlink"/>
          </w:rPr>
          <w:t xml:space="preserve">Akata et al., 2025</w:t>
        </w:r>
      </w:hyperlink>
      <w:r>
        <w:t xml:space="preserve">)</w:t>
      </w:r>
      <w:r>
        <w:t xml:space="preserve">.</w:t>
      </w:r>
      <w:r>
        <w:t xml:space="preserve"> </w:t>
      </w:r>
      <w:r>
        <w:t xml:space="preserve">Tourism scholars have also began noting the benefits and challenges of using AI-generated synthetic data</w:t>
      </w:r>
      <w:r>
        <w:t xml:space="preserve"> </w:t>
      </w:r>
      <w:r>
        <w:t xml:space="preserve">(see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p>
    <w:p>
      <w:pPr>
        <w:pStyle w:val="BodyText"/>
      </w:pPr>
      <w:r>
        <w:t xml:space="preserve">We propose an approach that differs from prior studies in four ways.</w:t>
      </w:r>
      <w:r>
        <w:t xml:space="preserve"> </w:t>
      </w:r>
      <w:r>
        <w:t xml:space="preserve">We assume that large language models do not accurately replicate real-world tourism and contain biases.</w:t>
      </w:r>
      <w:r>
        <w:t xml:space="preserve"> </w:t>
      </w:r>
      <w:r>
        <w:t xml:space="preserve">Hence, these synthetic datare used to measure such biases, rather than using AI-generated data to</w:t>
      </w:r>
      <w:r>
        <w:t xml:space="preserve"> </w:t>
      </w:r>
      <w:r>
        <w:rPr>
          <w:i/>
          <w:iCs/>
        </w:rPr>
        <w:t xml:space="preserve">mimic</w:t>
      </w:r>
      <w:r>
        <w:t xml:space="preserve"> </w:t>
      </w:r>
      <w:r>
        <w:t xml:space="preserve">tourist behavior</w:t>
      </w:r>
      <w:r>
        <w:t xml:space="preserve"> </w:t>
      </w:r>
      <w:r>
        <w:t xml:space="preserve">(for example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we base our simulations on empirically derived demographic profiles.</w:t>
      </w:r>
      <w:r>
        <w:t xml:space="preserve"> </w:t>
      </w:r>
      <w:r>
        <w:t xml:space="preserve">This modification is to ensure that any divergence from empirical tourism patterns is attributable to algorithmic biases, instead of using arbitrary or non-representative profiles that would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unlike studies that relied on a few handpicked responses or a single simulation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 we ran multiple iterations of simulations to sufficiently capture the uncertainty in large language model outputs.</w:t>
      </w:r>
      <w:r>
        <w:t xml:space="preserve"> </w:t>
      </w:r>
      <w:r>
        <w:t xml:space="preserve">Finally, our approach recognizes the network and temporal nature of tourism.</w:t>
      </w:r>
      <w:r>
        <w:t xml:space="preserve"> </w:t>
      </w:r>
      <w:r>
        <w:t xml:space="preserve">Beyond looking at the propensity of large language models to suggest specific destinations, our simulation captures the entire tourist flow network across origins, destinations, and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A</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The large language models were instructed to act as travel agents recommending one domestic travel destination based on the provided demographic profile.</w:t>
      </w:r>
      <w:r>
        <w:t xml:space="preserve"> </w:t>
      </w:r>
      <w:r>
        <w:t xml:space="preserve">The system prompt was followed by a user prompt that included demographic characteristics of each simulated individual.</w:t>
      </w:r>
      <w:r>
        <w:t xml:space="preserve"> </w:t>
      </w:r>
      <w:r>
        <w:t xml:space="preserve">Twenty people were processed at a time to improve the efficiency of the simulation.</w:t>
      </w:r>
      <w:r>
        <w:t xml:space="preserve"> </w:t>
      </w:r>
      <w:r>
        <w:t xml:space="preserve">This process is similar to agent-based modeling using large language models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But the key difference is that we prompt large language models to act as travel agents, rather than as tourists.</w:t>
      </w:r>
      <w:r>
        <w:t xml:space="preserve"> </w:t>
      </w:r>
      <w:r>
        <w:t xml:space="preserve">The rationale for this choice is that our goal is to project how generative AI would influence tourist flows if widely adopted, rather than using it to substitute for human travelers as research subjects.</w:t>
      </w:r>
    </w:p>
    <w:p>
      <w:pPr>
        <w:pStyle w:val="BodyText"/>
      </w:pPr>
      <w:r>
        <w:t xml:space="preserve">Because outputs of large language models are probabilistic, we took an iterative approach to capture the uncertainty in their recommendations.</w:t>
      </w:r>
      <w:r>
        <w:t xml:space="preserve"> </w:t>
      </w:r>
      <w:r>
        <w:t xml:space="preserve">The large language models generated recommendations for 1,000 simulated individuals across 1,000 samples.</w:t>
      </w:r>
      <w:r>
        <w:t xml:space="preserve"> </w:t>
      </w:r>
      <w:r>
        <w:t xml:space="preserve">This process produces a distribution of simulated tourist visits given the demographic profile, helpful in assessing whether the differences in network characteristics between scenarios are meaningful.</w:t>
      </w:r>
      <w:r>
        <w:t xml:space="preserve"> </w:t>
      </w:r>
      <w:r>
        <w:t xml:space="preserve">Studies have used similar approaches for assessing structural properties of social networks</w:t>
      </w:r>
      <w:r>
        <w:t xml:space="preserve"> </w:t>
      </w:r>
      <w:r>
        <w:t xml:space="preserve">(e.g.,</w:t>
      </w:r>
      <w:r>
        <w:t xml:space="preserve"> </w:t>
      </w:r>
      <w:hyperlink w:anchor="ref-bearman2004">
        <w:r>
          <w:rPr>
            <w:rStyle w:val="Hyperlink"/>
          </w:rPr>
          <w:t xml:space="preserve">Bearman et al., 2004</w:t>
        </w:r>
      </w:hyperlink>
      <w:r>
        <w:t xml:space="preserve">)</w:t>
      </w:r>
      <w:r>
        <w:t xml:space="preserve">.</w:t>
      </w:r>
      <w:r>
        <w:t xml:space="preserve"> </w:t>
      </w:r>
      <w:r>
        <w:t xml:space="preserve">The difference is that large language models generate tourist flow networks, rather than defining a model with explicit rules about the formulation of the network.</w:t>
      </w:r>
    </w:p>
    <w:p>
      <w:pPr>
        <w:pStyle w:val="BodyText"/>
      </w:pPr>
      <w:r>
        <w:t xml:space="preserve">To establish the consistency of our findings across different large language models, we used two different models for simulations: Google’s Gemini 2.5 Flash Lite (version June 2025) and OpenAI’s GPT-4.1 Nano (version April 2025).</w:t>
      </w:r>
      <w:r>
        <w:t xml:space="preserve"> </w:t>
      </w:r>
      <w:r>
        <w:t xml:space="preserve">They are among the leading large language models currently available in terms of their capabilities and market share.</w:t>
      </w:r>
      <w:r>
        <w:t xml:space="preserve"> </w:t>
      </w:r>
      <w:r>
        <w:t xml:space="preserve">Because our simulations require a large number of responses, we chose their smallest variants optimized for speed and cost.</w:t>
      </w:r>
      <w:r>
        <w:t xml:space="preserve"> </w:t>
      </w:r>
      <w:r>
        <w:t xml:space="preserve">We chose these two models also because they use different architectures.</w:t>
      </w:r>
      <w:r>
        <w:t xml:space="preserve"> </w:t>
      </w:r>
      <w:r>
        <w:t xml:space="preserve">Gemini 2.5 family of models are build on mixture-of-experts architecture, while GPT-4.1 family are built on more traditional transformer architecture.</w:t>
      </w:r>
      <w:r>
        <w:t xml:space="preserve"> </w:t>
      </w:r>
      <w:r>
        <w:t xml:space="preserve">As these two models are developed by different companies, they likely be trained on different datasets and tuning processes, which is ideal for assessing the generalizability of our findings.</w:t>
      </w:r>
      <w:r>
        <w:t xml:space="preserve"> </w:t>
      </w:r>
      <w:r>
        <w:t xml:space="preserve">Although the two large language models are closed-source, they are comparable in pricing structures ($0.10 per million input tokens; $0.30 and $0.40 per million output tokens, respectively).</w:t>
      </w:r>
    </w:p>
    <w:p>
      <w:pPr>
        <w:pStyle w:val="BodyText"/>
      </w:pPr>
      <w:r>
        <w:t xml:space="preserve">All requests were made from the IP address of the university located in the southeastern US, using custom automation scripts.</w:t>
      </w:r>
      <w:r>
        <w:t xml:space="preserve"> </w:t>
      </w:r>
      <w:r>
        <w:t xml:space="preserve">We explicitly instructed large language models not to use IP-specific details when generating recommendations to avoid potential bias.</w:t>
      </w:r>
      <w:r>
        <w:t xml:space="preserve"> </w:t>
      </w:r>
      <w:r>
        <w:t xml:space="preserve">Data collection continued until we achieved a complete dataset.</w:t>
      </w:r>
      <w:r>
        <w:t xml:space="preserve"> </w:t>
      </w:r>
      <w:r>
        <w:t xml:space="preserve">The collected data were then aggregated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64"/>
    <w:bookmarkStart w:id="65" w:name="empirical-baseline-data-and-simulations"/>
    <w:p>
      <w:pPr>
        <w:pStyle w:val="Heading3"/>
      </w:pPr>
      <w:r>
        <w:t xml:space="preserve">Empirical baseline data and simulations</w:t>
      </w:r>
    </w:p>
    <w:p>
      <w:pPr>
        <w:pStyle w:val="FirstParagraph"/>
      </w:pPr>
      <w:r>
        <w:t xml:space="preserve">The empirical data serves two purposes in this study.</w:t>
      </w:r>
      <w:r>
        <w:t xml:space="preserve"> </w:t>
      </w:r>
      <w:r>
        <w:t xml:space="preserve">It provides the baseline for real-world tourism patterns against which we compare the characteristics of AI-simulated tourist flows.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w:t>
      </w:r>
      <w:r>
        <w:t xml:space="preserve"> </w:t>
      </w:r>
      <w:r>
        <w:t xml:space="preserve">(see</w:t>
      </w:r>
      <w:r>
        <w:t xml:space="preserve"> </w:t>
      </w:r>
      <w:hyperlink w:anchor="ref-huang2021a">
        <w:r>
          <w:rPr>
            <w:rStyle w:val="Hyperlink"/>
          </w:rPr>
          <w:t xml:space="preserve">Huang et al., 2021</w:t>
        </w:r>
      </w:hyperlink>
      <w:r>
        <w:t xml:space="preserve">;</w:t>
      </w:r>
      <w:r>
        <w:t xml:space="preserve"> </w:t>
      </w:r>
      <w:hyperlink w:anchor="ref-li2024b">
        <w:r>
          <w:rPr>
            <w:rStyle w:val="Hyperlink"/>
          </w:rPr>
          <w:t xml:space="preserve">Z. Li et al., 2024</w:t>
        </w:r>
      </w:hyperlink>
      <w:r>
        <w:t xml:space="preserve">)</w:t>
      </w:r>
      <w:r>
        <w:t xml:space="preserve">, we rely on two different data sources to ensure the robustness of our findings.</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across US census block groups based on mobile device panels.</w:t>
      </w:r>
      <w:r>
        <w:t xml:space="preserve"> </w:t>
      </w:r>
      <w:r>
        <w:t xml:space="preserve">This dataset is our primary data source due to its high spatial and temporal resolution, and availability of longitudinal data.</w:t>
      </w:r>
      <w:r>
        <w:t xml:space="preserve"> </w:t>
      </w:r>
      <w:r>
        <w:t xml:space="preserve">The supplementary data source is the Department of Transportation’s 2022 National Household Travel Survey (NHTS).</w:t>
      </w:r>
      <w:r>
        <w:t xml:space="preserve"> </w:t>
      </w:r>
      <w:r>
        <w:t xml:space="preserve">National Household Travel Survey is the only official national travel survey in the US, which collects travel behavior data such as trip purpose, modes, and distances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NHTS).</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and trips within NHTS designated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 in the</w:t>
      </w:r>
      <w:r>
        <w:t xml:space="preserve"> </w:t>
      </w:r>
      <w:hyperlink w:anchor="eq-model">
        <w:r>
          <w:rPr>
            <w:rStyle w:val="Hyperlink"/>
          </w:rPr>
          <w:t xml:space="preserve">Equation 5</w:t>
        </w:r>
      </w:hyperlink>
      <w:r>
        <w:t xml:space="preserve">.</w:t>
      </w:r>
    </w:p>
    <w:p>
      <w:pPr>
        <w:pStyle w:val="BodyText"/>
      </w:pPr>
      <w:r>
        <w:t xml:space="preserve">Since we employed an iterative approach for the large language model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large language model simulations, the empirical-based simulation was repeated 1,000 times to generate a distribution of tourist flows.</w:t>
      </w:r>
      <w:r>
        <w:t xml:space="preserve"> </w:t>
      </w:r>
      <w:r>
        <w:t xml:space="preserve">Subsequently, the results were aggregated to create destination-origin-month matrices for each iteration and two data sources.</w:t>
      </w:r>
    </w:p>
    <w:bookmarkEnd w:id="65"/>
    <w:bookmarkEnd w:id="66"/>
    <w:bookmarkStart w:id="67"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large language model-simulated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estimatior,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06">
        <w:r>
          <w:rPr>
            <w:rStyle w:val="Hyperlink"/>
          </w:rPr>
          <w:t xml:space="preserve">Silva &amp; Tenreyro, 2006</w:t>
        </w:r>
      </w:hyperlink>
      <w:r>
        <w:t xml:space="preserve">,</w:t>
      </w:r>
      <w:r>
        <w:t xml:space="preserve"> </w:t>
      </w:r>
      <w:hyperlink w:anchor="ref-silva2011">
        <w:r>
          <w:rPr>
            <w:rStyle w:val="Hyperlink"/>
          </w:rPr>
          <w:t xml:space="preserve">2011</w:t>
        </w:r>
      </w:hyperlink>
      <w:r>
        <w:t xml:space="preserve">)</w:t>
      </w:r>
      <w:r>
        <w:t xml:space="preserve">.</w:t>
      </w:r>
      <w:r>
        <w:t xml:space="preserve"> </w:t>
      </w:r>
      <w:r>
        <w:t xml:space="preserve">Because we ran 1,000 iterations of simulations, the model is fitted separately for each iteration and model.</w:t>
      </w:r>
      <w:r>
        <w:t xml:space="preserve"> </w:t>
      </w:r>
      <w:r>
        <w:t xml:space="preserve">Then, we collect the estimated coefficients across iterations to assess their significance.</w:t>
      </w:r>
    </w:p>
    <w:bookmarkEnd w:id="67"/>
    <w:bookmarkEnd w:id="68"/>
    <w:bookmarkStart w:id="88" w:name="results"/>
    <w:p>
      <w:pPr>
        <w:pStyle w:val="Heading1"/>
      </w:pPr>
      <w:r>
        <w:t xml:space="preserve">Results</w:t>
      </w:r>
    </w:p>
    <w:bookmarkStart w:id="80" w:name="descriptive-analysis"/>
    <w:p>
      <w:pPr>
        <w:pStyle w:val="Heading2"/>
      </w:pPr>
      <w:r>
        <w:t xml:space="preserve">Descriptive analysis</w:t>
      </w:r>
    </w:p>
    <w:bookmarkStart w:id="69" w:name="tbl-desc"/>
    <w:p>
      <w:pPr>
        <w:pStyle w:val="FigureTitle"/>
      </w:pPr>
      <w:r>
        <w:t xml:space="preserve">Table 2</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9"/>
    <w:bookmarkStart w:id="70" w:name="tbl-any"/>
    <w:p>
      <w:pPr>
        <w:pStyle w:val="FigureTitle"/>
      </w:pPr>
      <w:r>
        <w:t xml:space="preserve">Table 3</w:t>
      </w:r>
    </w:p>
    <w:p>
      <w:pPr>
        <w:pStyle w:val="Caption"/>
      </w:pPr>
      <w:r>
        <w:t xml:space="preserve">Agreement in precence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(24%)</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either simulations, any flow in either of simulations, and any flow in both simulations. Percentages are calculated based on number of possible destination-origin-month combinations (N=31,212). Based on simulated visits aggregated across all 1,000 iterations.</w:t>
            </w:r>
          </w:p>
        </w:tc>
      </w:tr>
    </w:tbl>
    <w:bookmarkEnd w:id="70"/>
    <w:p>
      <w:pPr>
        <w:pStyle w:val="AfterWithoutNote"/>
      </w:pPr>
      <w:hyperlink w:anchor="tbl-desc">
        <w:r>
          <w:rPr>
            <w:rStyle w:val="Hyperlink"/>
          </w:rPr>
          <w:t xml:space="preserve">Table 2</w:t>
        </w:r>
      </w:hyperlink>
      <w:r>
        <w:t xml:space="preserve"> </w:t>
      </w:r>
      <w:r>
        <w:t xml:space="preserve">presents descriptive statistics of simulation and empirical data.</w:t>
      </w:r>
      <w:r>
        <w:t xml:space="preserve"> </w:t>
      </w:r>
      <w:r>
        <w:t xml:space="preserve">The origin total outflow are closely matched across all simulations, as our simulated sample is stratified to reflect the population distribution across origins states.</w:t>
      </w:r>
      <w:r>
        <w:t xml:space="preserve"> </w:t>
      </w:r>
      <w:r>
        <w:t xml:space="preserve">The median tourist flow per destination-origin-month cell is 0 for all simulations, indicating that more than half of the cells have no tourist flow.</w:t>
      </w:r>
      <w:r>
        <w:t xml:space="preserve"> </w:t>
      </w:r>
      <w:r>
        <w:t xml:space="preserve">This sparsity is expected, given that each iteration assigns 1,000 tourists across 31,212 possible combinations (51 origins × 51 destinations × 12 months).</w:t>
      </w:r>
      <w:r>
        <w:t xml:space="preserve"> </w:t>
      </w:r>
      <w:r>
        <w:t xml:space="preserve">Thus, even if we randomly assign each of simulated tourists, only about 3.2% of destination-origin-month cells would have at least one tourist flow.</w:t>
      </w:r>
      <w:r>
        <w:t xml:space="preserve"> </w:t>
      </w:r>
      <w:r>
        <w:t xml:space="preserve">But the head of the distribution differs across simulations.</w:t>
      </w:r>
      <w:r>
        <w:t xml:space="preserve"> </w:t>
      </w:r>
      <w:r>
        <w:t xml:space="preserve">Large language model simulations show higher concentration of tourist flows in the most popular destination-origin-month combination.</w:t>
      </w:r>
      <w:r>
        <w:t xml:space="preserve"> </w:t>
      </w:r>
      <w:r>
        <w:t xml:space="preserve">The maximum tourist flow across all cells and iterations is 72 for Gemini 2.5 Flash Lite and 46 for GPT 4.1 Nano, which are higher than the two empirical-based simulations (17 for ADVAN Mobility Data and 30 for National Household Travel Survey).</w:t>
      </w:r>
    </w:p>
    <w:p>
      <w:pPr>
        <w:pStyle w:val="BodyText"/>
      </w:pPr>
      <w:r>
        <w:t xml:space="preserve">Similar patterns are observed when considering presence of</w:t>
      </w:r>
      <w:r>
        <w:t xml:space="preserve"> </w:t>
      </w:r>
      <w:r>
        <w:rPr>
          <w:i/>
          <w:iCs/>
        </w:rPr>
        <w:t xml:space="preserve">any</w:t>
      </w:r>
      <w:r>
        <w:t xml:space="preserve"> </w:t>
      </w:r>
      <w:r>
        <w:t xml:space="preserve">tourist flow, without accounting for differences in number of tourists.</w:t>
      </w:r>
      <w:r>
        <w:t xml:space="preserve"> </w:t>
      </w:r>
      <w:hyperlink w:anchor="tbl-any">
        <w:r>
          <w:rPr>
            <w:rStyle w:val="Hyperlink"/>
          </w:rPr>
          <w:t xml:space="preserve">Table 3</w:t>
        </w:r>
      </w:hyperlink>
      <w:r>
        <w:t xml:space="preserve"> </w:t>
      </w:r>
      <w:r>
        <w:t xml:space="preserve">presents the agreement between large language model and empirical-based simulations in the precense of any tourist flow across destination-origin-month combinations.</w:t>
      </w:r>
      <w:r>
        <w:t xml:space="preserve"> </w:t>
      </w:r>
      <w:r>
        <w:t xml:space="preserve">We aggregated the simulated visits across all 1,000 iterations, to reduce the sparsity arising from having only 1,000 tourists per iteration.</w:t>
      </w:r>
      <w:r>
        <w:t xml:space="preserve"> </w:t>
      </w:r>
      <w:r>
        <w:t xml:space="preserve">Hence, the results indicate whether any of one million simulated tourists were assigned to a given destination-origin-month combination.</w:t>
      </w:r>
      <w:r>
        <w:t xml:space="preserve"> </w:t>
      </w:r>
      <w:r>
        <w:t xml:space="preserve">In all four comparisons, large language models exclude specific destination-origin-month combinations even though they are present in empirical-based simulations.</w:t>
      </w:r>
      <w:r>
        <w:t xml:space="preserve"> </w:t>
      </w:r>
      <w:r>
        <w:t xml:space="preserve">For example, 51.0% of 31,212 combinations are observable in simulation based on empirical ADVAN Mobility Data but not in flows generated by Gemini 2.5 Flash Lite.</w:t>
      </w:r>
      <w:r>
        <w:t xml:space="preserve"> </w:t>
      </w:r>
      <w:r>
        <w:t xml:space="preserve">Another consistent pattern is that large language models rarely suggest destination-origin-month combinations that are absent in empirical-based simulations.</w:t>
      </w:r>
      <w:r>
        <w:t xml:space="preserve"> </w:t>
      </w:r>
      <w:r>
        <w:t xml:space="preserve">Meaning, large language models typically</w:t>
      </w:r>
      <w:r>
        <w:t xml:space="preserve"> </w:t>
      </w:r>
      <w:r>
        <w:rPr>
          <w:i/>
          <w:iCs/>
        </w:rPr>
        <w:t xml:space="preserve">prune</w:t>
      </w:r>
      <w:r>
        <w:t xml:space="preserve"> </w:t>
      </w:r>
      <w:r>
        <w:t xml:space="preserve">a large portion of destination-origin-month combinations, but rarely generate new combinations that are absent in empirical data.</w:t>
      </w:r>
    </w:p>
    <w:bookmarkStart w:id="74" w:name="fig-prop"/>
    <w:p>
      <w:pPr>
        <w:pStyle w:val="FigureTitle"/>
      </w:pPr>
      <w:r>
        <w:t xml:space="preserve">Figure 4</w:t>
      </w:r>
    </w:p>
    <w:p>
      <w:pPr>
        <w:pStyle w:val="Caption"/>
      </w:pPr>
      <w:r>
        <w:t xml:space="preserve">Characteristics of destination, month, destination-month, and origin-destination popularities across simulations</w:t>
      </w:r>
    </w:p>
    <w:p>
      <w:pPr>
        <w:pStyle w:val="FigureWithoutNote"/>
      </w:pPr>
      <w:r>
        <w:drawing>
          <wp:inline>
            <wp:extent cx="5943600" cy="7924800"/>
            <wp:effectExtent b="0" l="0" r="0" t="0"/>
            <wp:docPr descr="" title="" id="72" name="Picture"/>
            <a:graphic>
              <a:graphicData uri="http://schemas.openxmlformats.org/drawingml/2006/picture">
                <pic:pic>
                  <pic:nvPicPr>
                    <pic:cNvPr descr="manuscript_files/figure-docx/fig-prop-1.png" id="73" name="Picture"/>
                    <pic:cNvPicPr>
                      <a:picLocks noChangeArrowheads="1" noChangeAspect="1"/>
                    </pic:cNvPicPr>
                  </pic:nvPicPr>
                  <pic:blipFill>
                    <a:blip r:embed="rId71"/>
                    <a:stretch>
                      <a:fillRect/>
                    </a:stretch>
                  </pic:blipFill>
                  <pic:spPr bwMode="auto">
                    <a:xfrm>
                      <a:off x="0" y="0"/>
                      <a:ext cx="5943600" cy="7924800"/>
                    </a:xfrm>
                    <a:prstGeom prst="rect">
                      <a:avLst/>
                    </a:prstGeom>
                    <a:noFill/>
                    <a:ln w="9525">
                      <a:noFill/>
                      <a:headEnd/>
                      <a:tailEnd/>
                    </a:ln>
                  </pic:spPr>
                </pic:pic>
              </a:graphicData>
            </a:graphic>
          </wp:inline>
        </w:drawing>
      </w:r>
    </w:p>
    <w:bookmarkEnd w:id="74"/>
    <w:p>
      <w:pPr>
        <w:pStyle w:val="AfterWithoutNote"/>
      </w:pPr>
      <w:r>
        <w:t xml:space="preserve">We further examine differences in distribution of tourist flow across simulations by looking at the four popularity factors.</w:t>
      </w:r>
      <w:r>
        <w:t xml:space="preserve"> </w:t>
      </w:r>
      <w:r>
        <w:t xml:space="preserve">Since we ran 1,000 iterations of simulations, we summarize the findings by taking the median across all iterations.</w:t>
      </w:r>
      <w:r>
        <w:t xml:space="preserve"> </w:t>
      </w:r>
      <w:r>
        <w:t xml:space="preserve">Mathematical definitions of the metrics are available in</w:t>
      </w:r>
      <w:r>
        <w:t xml:space="preserve"> </w:t>
      </w:r>
      <w:hyperlink w:anchor="apx-eq">
        <w:r>
          <w:rPr>
            <w:rStyle w:val="Hyperlink"/>
          </w:rPr>
          <w:t xml:space="preserve">Appendix B</w:t>
        </w:r>
      </w:hyperlink>
      <w:r>
        <w:t xml:space="preserve">.</w:t>
      </w:r>
      <w:r>
        <w:t xml:space="preserve"> </w:t>
      </w:r>
      <w:r>
        <w:t xml:space="preserve">First, we examine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We use the Gini index to quantify the inequality in these distributions, where a higher Gini index indicates greater concentration of tourist share among fewer states or months.</w:t>
      </w:r>
      <w:r>
        <w:t xml:space="preserve"> </w:t>
      </w:r>
      <w:r>
        <w:t xml:space="preserve">In all four simulations, tourist visits concentrate in a few popular states, such as California, Florida, and Texas (</w:t>
      </w:r>
      <w:hyperlink w:anchor="fig-prop">
        <w:r>
          <w:rPr>
            <w:rStyle w:val="Hyperlink"/>
          </w:rPr>
          <w:t xml:space="preserve">Figure 4</w:t>
        </w:r>
      </w:hyperlink>
      <w:hyperlink r:id="rId75">
        <w:r>
          <w:rPr>
            <w:rStyle w:val="Hyperlink"/>
          </w:rPr>
          <w:t xml:space="preserve">a</w:t>
        </w:r>
      </w:hyperlink>
      <w:r>
        <w:t xml:space="preserve">).</w:t>
      </w:r>
      <w:r>
        <w:t xml:space="preserve"> </w:t>
      </w:r>
      <w:r>
        <w:t xml:space="preserve">However, large language model simulations show higher Gini indices than empirical-based simulations, indicating greater inequality in tourist arrivals across states (ADVAN Mobility Data=0.499 and National Household Travel Survey=0.508; Gemini 2.5 Flash Lite=0.561 and GPT 4.1 Nano=0.533).</w:t>
      </w:r>
    </w:p>
    <w:p>
      <w:pPr>
        <w:pStyle w:val="BodyText"/>
      </w:pPr>
      <w:r>
        <w:t xml:space="preserve">Seasonal patterns are also more pronounced in the large language model outputs than in the empirical-based scenarios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The two large language model-generated networks also have substantially high Gini indices across months (Median = 0.540 and 0.413 for Gemini 2.5 Flash Lite and GPT-4.1 Nano).</w:t>
      </w:r>
      <w:r>
        <w:t xml:space="preserve"> </w:t>
      </w:r>
      <w:r>
        <w:t xml:space="preserve">This level of seasonality exceeds that of the two empirical-based scenarios (Median = 0.168 and 0.210 for ADVAN Mobility Data and National Household Travel Survey).</w:t>
      </w:r>
      <w:r>
        <w:t xml:space="preserve"> </w:t>
      </w:r>
      <w:r>
        <w:t xml:space="preserve">Although, the two large language models are different in which months are most popular.</w:t>
      </w:r>
      <w:r>
        <w:t xml:space="preserve"> </w:t>
      </w:r>
      <w:r>
        <w:t xml:space="preserve">Gemini 2.5 Flash Lite shows a clear peak during September and October, with more than half of all simulated tourist arrivals concentrated in these two months.</w:t>
      </w:r>
      <w:r>
        <w:t xml:space="preserve"> </w:t>
      </w:r>
      <w:r>
        <w:t xml:space="preserve">GPT-4.1 Nano shows peaks in April, May, and September.</w:t>
      </w:r>
      <w:r>
        <w:t xml:space="preserve"> </w:t>
      </w:r>
      <w:r>
        <w:t xml:space="preserve">Further, large language models worsen the seasonality of tourism demand at the destination level.</w:t>
      </w:r>
      <w:r>
        <w:t xml:space="preserve"> </w:t>
      </w:r>
      <w:r>
        <w:t xml:space="preserve">In</w:t>
      </w:r>
      <w:r>
        <w:t xml:space="preserve"> </w:t>
      </w:r>
      <w:hyperlink w:anchor="fig-prop">
        <w:r>
          <w:rPr>
            <w:rStyle w:val="Hyperlink"/>
          </w:rPr>
          <w:t xml:space="preserve">Figure 4</w:t>
        </w:r>
      </w:hyperlink>
      <w:hyperlink r:id="rId75">
        <w:r>
          <w:rPr>
            <w:rStyle w:val="Hyperlink"/>
          </w:rPr>
          <w:t xml:space="preserve">c</w:t>
        </w:r>
      </w:hyperlink>
      <w:r>
        <w:t xml:space="preserve">, we calculated Gini index of monthly tourist share for each destination state and took the median over 1,000 iterations.</w:t>
      </w:r>
      <w:r>
        <w:t xml:space="preserve"> </w:t>
      </w:r>
      <w:r>
        <w:t xml:space="preserve">Few states show relatively high seasonality in the empirical-based simulations, such as Alaska and Hawaii.</w:t>
      </w:r>
      <w:r>
        <w:t xml:space="preserve"> </w:t>
      </w:r>
      <w:r>
        <w:t xml:space="preserve">However, most states exhibit high seasonality in the large language model simulations.</w:t>
      </w:r>
      <w:r>
        <w:t xml:space="preserve"> </w:t>
      </w:r>
      <w:r>
        <w:t xml:space="preserve">This tendency leads to overall higher level Gini indices accross all destinations (Median of medians = 0.500 and 0.494 for ADVAN Mobility Data and National Household Travel Survey; 0.817 and 0.722 for Gemini 2.5 Flash Lite and GPT 4.1 Nano).</w:t>
      </w:r>
    </w:p>
    <w:p>
      <w:pPr>
        <w:pStyle w:val="BodyText"/>
      </w:pPr>
      <w:r>
        <w:t xml:space="preserve">Examining patterns in origin-destination pairs require a different approach.</w:t>
      </w:r>
      <w:r>
        <w:t xml:space="preserve"> </w:t>
      </w:r>
      <w:r>
        <w:t xml:space="preserve">Although Gini index can be used, it does not effectively capture whether destination states receive tourists from a diverse set of origin states or rely on a few.</w:t>
      </w:r>
      <w:r>
        <w:t xml:space="preserve"> </w:t>
      </w:r>
      <w:r>
        <w:t xml:space="preserve">Such demand characteristics are of importance for tourism sector, as less diversity of tourist origins and higher reliance on a few origin markets undermines resilience to shocks</w:t>
      </w:r>
      <w:r>
        <w:t xml:space="preserve"> </w:t>
      </w:r>
      <w:r>
        <w:t xml:space="preserve">(see</w:t>
      </w:r>
      <w:r>
        <w:t xml:space="preserve"> </w:t>
      </w:r>
      <w:hyperlink w:anchor="ref-lee2025c">
        <w:r>
          <w:rPr>
            <w:rStyle w:val="Hyperlink"/>
          </w:rPr>
          <w:t xml:space="preserve">Lee &amp; Pennington-Gray, 2025a</w:t>
        </w:r>
      </w:hyperlink>
      <w:r>
        <w:t xml:space="preserve">)</w:t>
      </w:r>
      <w:r>
        <w:t xml:space="preserve">.</w:t>
      </w:r>
      <w:r>
        <w:t xml:space="preserve"> </w:t>
      </w:r>
      <w:r>
        <w:t xml:space="preserve">We use entropy index for measuring how diversified and balanced the demand for destinations is.</w:t>
      </w:r>
      <w:r>
        <w:t xml:space="preserve"> </w:t>
      </w:r>
      <w:r>
        <w:t xml:space="preserve">A higher entropy value indicates that a destination receives tourists from wide range of origins (diversified demand) and that each origin have similar contribution to the total tourist arrivals (balanced demand).</w:t>
      </w:r>
      <w:r>
        <w:t xml:space="preserve"> </w:t>
      </w:r>
      <w:r>
        <w:t xml:space="preserve">We calculate the entropy index for each destination and summarize the results over 1,000 iterations by taking the median.</w:t>
      </w:r>
    </w:p>
    <w:p>
      <w:pPr>
        <w:pStyle w:val="BodyText"/>
      </w:pPr>
      <w:hyperlink w:anchor="fig-prop">
        <w:r>
          <w:rPr>
            <w:rStyle w:val="Hyperlink"/>
          </w:rPr>
          <w:t xml:space="preserve">Figure 4</w:t>
        </w:r>
      </w:hyperlink>
      <w:hyperlink r:id="rId75">
        <w:r>
          <w:rPr>
            <w:rStyle w:val="Hyperlink"/>
          </w:rPr>
          <w:t xml:space="preserve">d</w:t>
        </w:r>
      </w:hyperlink>
      <w:r>
        <w:t xml:space="preserve"> </w:t>
      </w:r>
      <w:r>
        <w:t xml:space="preserve">shows that large language models have tendency to generate travel suggestions that destinations rely on a few origins.</w:t>
      </w:r>
      <w:r>
        <w:t xml:space="preserve"> </w:t>
      </w:r>
      <w:r>
        <w:t xml:space="preserve">The empirical simulations show that states such as Florida, Illinois, and North Carolina tend to have diversified and balanced demand (higher entropy).</w:t>
      </w:r>
      <w:r>
        <w:t xml:space="preserve"> </w:t>
      </w:r>
      <w:r>
        <w:t xml:space="preserve">For the two AI-simulated tourist flows, the entropy indices are overall lower than those of empirical-based simulations (Median of medians = 1.527 and 1.040 for ADVAN Mobility Data and National Household Travel Survey; 0.684 and 0.251 for Gemini 2.5 Flash Lite and GPT 4.1 Nano).</w:t>
      </w:r>
      <w:r>
        <w:t xml:space="preserve"> </w:t>
      </w:r>
      <w:r>
        <w:t xml:space="preserve">We also observe that fewer states exhibit relatively high entropy values in the large language model simulations (for example, Colorado and Hawaii for Gemini 2.5 Flash Lite).</w:t>
      </w:r>
    </w:p>
    <w:bookmarkStart w:id="79"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7" name="Picture"/>
            <a:graphic>
              <a:graphicData uri="http://schemas.openxmlformats.org/drawingml/2006/picture">
                <pic:pic>
                  <pic:nvPicPr>
                    <pic:cNvPr descr="manuscript_files/figure-docx/fig-graph-stats-1.png" id="78" name="Picture"/>
                    <pic:cNvPicPr>
                      <a:picLocks noChangeArrowheads="1" noChangeAspect="1"/>
                    </pic:cNvPicPr>
                  </pic:nvPicPr>
                  <pic:blipFill>
                    <a:blip r:embed="rId76"/>
                    <a:stretch>
                      <a:fillRect/>
                    </a:stretch>
                  </pic:blipFill>
                  <pic:spPr bwMode="auto">
                    <a:xfrm>
                      <a:off x="0" y="0"/>
                      <a:ext cx="5943600" cy="4953000"/>
                    </a:xfrm>
                    <a:prstGeom prst="rect">
                      <a:avLst/>
                    </a:prstGeom>
                    <a:noFill/>
                    <a:ln w="9525">
                      <a:noFill/>
                      <a:headEnd/>
                      <a:tailEnd/>
                    </a:ln>
                  </pic:spPr>
                </pic:pic>
              </a:graphicData>
            </a:graphic>
          </wp:inline>
        </w:drawing>
      </w:r>
    </w:p>
    <w:bookmarkEnd w:id="79"/>
    <w:p>
      <w:pPr>
        <w:pStyle w:val="AfterWithoutNote"/>
      </w:pPr>
      <w:r>
        <w:t xml:space="preserve">In addition to analyzing individual popularity factors,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global structure of tourist flows differ across simulations.</w:t>
      </w:r>
      <w:r>
        <w:t xml:space="preserve"> </w:t>
      </w:r>
      <w:r>
        <w:t xml:space="preserve">Box-plots in</w:t>
      </w:r>
      <w:r>
        <w:t xml:space="preserve"> </w:t>
      </w:r>
      <w:hyperlink w:anchor="fig-graph-stats">
        <w:r>
          <w:rPr>
            <w:rStyle w:val="Hyperlink"/>
          </w:rPr>
          <w:t xml:space="preserve">Figure 5</w:t>
        </w:r>
      </w:hyperlink>
      <w:r>
        <w:t xml:space="preserve"> </w:t>
      </w:r>
      <w:r>
        <w:t xml:space="preserve">present the distribution of the four network-level statistics across 1,000 iterations, colored by simulation scenario.</w:t>
      </w:r>
      <w:r>
        <w:t xml:space="preserve"> </w:t>
      </w:r>
      <w:r>
        <w:t xml:space="preserve">The dotted red line indicates what can be expected by chance alone, if there is no structure in tourist flow.</w:t>
      </w:r>
      <w:r>
        <w:t xml:space="preserve"> </w:t>
      </w:r>
      <w:r>
        <w:t xml:space="preserve">This expectation under complete randomness is calculated by assuming that each individual have equal probability of choosing a destination (a probability of</w:t>
      </w:r>
      <w:r>
        <w:t xml:space="preserve"> </w:t>
      </w:r>
      <m:oMath>
        <m:r>
          <m:t>1</m:t>
        </m:r>
        <m:r>
          <m:rPr>
            <m:sty m:val="p"/>
          </m:rPr>
          <m:t>/</m:t>
        </m:r>
        <m:r>
          <m:t>51</m:t>
        </m:r>
      </m:oMath>
      <w:r>
        <w:t xml:space="preserve">).</w:t>
      </w:r>
    </w:p>
    <w:p>
      <w:pPr>
        <w:pStyle w:val="BodyText"/>
      </w:pPr>
      <w:r>
        <w:t xml:space="preserve">Reciprocity refers to the tendency to form mutual relationships—in our case, two states exchanging a similar number of tourists.</w:t>
      </w:r>
      <w:r>
        <w:t xml:space="preserve"> </w:t>
      </w:r>
      <w:r>
        <w:t xml:space="preserve">Empirical-based simulations show higher levels of reciprocity compared to the random expectation (Median = 0.193 and 0.211 for ADVAN Mobility Data and National Household Travel Survey).</w:t>
      </w:r>
      <w:r>
        <w:t xml:space="preserve"> </w:t>
      </w:r>
      <w:r>
        <w:t xml:space="preserve">However, large language model simulations show lower levels of reciprocity than expected by chance (Median = 0.070 and 0.038 for Gemini 2.5 Flash Lite and GPT 4.1 Nano).</w:t>
      </w:r>
      <w:r>
        <w:t xml:space="preserve"> </w:t>
      </w:r>
      <w:r>
        <w:t xml:space="preserve">Simply put, the large language models produce tourist flows with a clear separation between states that send tourists and those that receive them.</w:t>
      </w:r>
    </w:p>
    <w:p>
      <w:pPr>
        <w:pStyle w:val="BodyText"/>
      </w:pPr>
      <w:r>
        <w:t xml:space="preserve">Gemini 2.5 Flash Lite and GPT 4.1 Nano tend to suggest farther destinations compared to empirical data, when looking at median travel distance excluding in-state trips (Median of medians = 758 and 802).</w:t>
      </w:r>
      <w:r>
        <w:t xml:space="preserve"> </w:t>
      </w:r>
      <w:r>
        <w:t xml:space="preserve">Similarly, Gemini 2.5 Flash Lite has lower ratio of tourist flows between bordering states compared to the empirical models (Median = 0.186).</w:t>
      </w:r>
      <w:r>
        <w:t xml:space="preserve"> </w:t>
      </w:r>
      <w:r>
        <w:t xml:space="preserve">GPT-4.1 Nano shows even lower tendency to suggest bordering states, lower that what would be expected under randomness (Median = 0.058).</w:t>
      </w:r>
      <w:r>
        <w:t xml:space="preserve"> </w:t>
      </w:r>
      <w:r>
        <w:t xml:space="preserve">The two models show different propensity to suggest in-state tourism.</w:t>
      </w:r>
      <w:r>
        <w:t xml:space="preserve"> </w:t>
      </w:r>
      <w:r>
        <w:t xml:space="preserve">Gemini 2.5 Flash Lite shows ratio of in-state trips comparable to the empirical models (Median = 0.554).</w:t>
      </w:r>
      <w:r>
        <w:t xml:space="preserve"> </w:t>
      </w:r>
      <w:r>
        <w:t xml:space="preserve">In contrast, GPT 4.1 Nano shows much stronger preference for recommending tourist to travel within their own state (Median = 0.841).</w:t>
      </w:r>
    </w:p>
    <w:bookmarkEnd w:id="80"/>
    <w:bookmarkStart w:id="86" w:name="model-estimation-results"/>
    <w:p>
      <w:pPr>
        <w:pStyle w:val="Heading2"/>
      </w:pPr>
      <w:r>
        <w:t xml:space="preserve">Model estimation results</w:t>
      </w:r>
    </w:p>
    <w:p>
      <w:pPr>
        <w:pStyle w:val="FirstParagraph"/>
      </w:pPr>
      <w:hyperlink w:anchor="tbl-betas">
        <w:r>
          <w:rPr>
            <w:rStyle w:val="Hyperlink"/>
          </w:rPr>
          <w:t xml:space="preserve">Table 4</w:t>
        </w:r>
      </w:hyperlink>
      <w:r>
        <w:t xml:space="preserve"> </w:t>
      </w:r>
      <w:r>
        <w:t xml:space="preserve">and</w:t>
      </w:r>
      <w:r>
        <w:t xml:space="preserve"> </w:t>
      </w:r>
      <w:hyperlink w:anchor="fig-betas">
        <w:r>
          <w:rPr>
            <w:rStyle w:val="Hyperlink"/>
          </w:rPr>
          <w:t xml:space="preserve">Figure 6</w:t>
        </w:r>
      </w:hyperlink>
      <w:r>
        <w:t xml:space="preserve"> </w:t>
      </w:r>
      <w:r>
        <w:t xml:space="preserve">summarizes how the four popularity factors can explain deviation between large language model-simulated tourist flows and the empirical expectations (</w:t>
      </w:r>
      <w:hyperlink w:anchor="eq-log-model">
        <w:r>
          <w:rPr>
            <w:rStyle w:val="Hyperlink"/>
          </w:rPr>
          <w:t xml:space="preserve">Equation 6</w:t>
        </w:r>
      </w:hyperlink>
      <w:r>
        <w:t xml:space="preserve">).</w:t>
      </w:r>
      <w:r>
        <w:t xml:space="preserve"> </w:t>
      </w:r>
      <w:r>
        <w:t xml:space="preserve">Across two large language models and two empirical baselines, destination-month popularity consistently has the largest positive coefficient.</w:t>
      </w:r>
      <w:r>
        <w:t xml:space="preserve"> </w:t>
      </w:r>
      <w:r>
        <w:t xml:space="preserve">Meaning, large language models show a tendency to favor popular destination-month combinations when generating travel recommendations.</w:t>
      </w:r>
      <w:r>
        <w:t xml:space="preserve"> </w:t>
      </w:r>
      <w:r>
        <w:t xml:space="preserve">Although, lower bounds of 95% credible intervals for Gemini 2.5 Flash Lite crosses zero with ADVAN Mobility Data baseline and is very wide with National Household Travel Survey baseline, indicating unncertainty around the estimate.</w:t>
      </w:r>
    </w:p>
    <w:p>
      <w:pPr>
        <w:pStyle w:val="BodyText"/>
      </w:pPr>
      <w:r>
        <w:t xml:space="preserve">One way to interpret the coefficient for destination-month popularity is to consider it as an elasticity.</w:t>
      </w:r>
      <w:r>
        <w:t xml:space="preserve"> </w:t>
      </w:r>
      <w:r>
        <w:t xml:space="preserve">For example, GPT 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 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factors.</w:t>
      </w:r>
      <w:r>
        <w:t xml:space="preserve"> </w:t>
      </w:r>
      <w:r>
        <w:t xml:space="preserve">Some effects are specific to the large language model.</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 4.1 Nano with National Household Travel Survey baseline (Median</w:t>
      </w:r>
      <w:r>
        <w:t xml:space="preserve"> </w:t>
      </w:r>
      <m:oMath>
        <m:sSub>
          <m:e>
            <m:r>
              <m:t>β</m:t>
            </m:r>
          </m:e>
          <m:sub>
            <m:r>
              <m:t>1</m:t>
            </m:r>
          </m:sub>
        </m:sSub>
      </m:oMath>
      <w:r>
        <w:t xml:space="preserve"> </w:t>
      </w:r>
      <w:r>
        <w:t xml:space="preserve">= 0.180) but not with ADVAN Mobility Data baseline (Median</w:t>
      </w:r>
      <w:r>
        <w:t xml:space="preserve"> </w:t>
      </w:r>
      <m:oMath>
        <m:sSub>
          <m:e>
            <m:r>
              <m:t>β</m:t>
            </m:r>
          </m:e>
          <m:sub>
            <m:r>
              <m:t>1</m:t>
            </m:r>
          </m:sub>
        </m:sSub>
      </m:oMath>
      <w:r>
        <w:t xml:space="preserve"> </w:t>
      </w:r>
      <w:r>
        <w:t xml:space="preserve">= -0.006).</w:t>
      </w:r>
      <w:r>
        <w:t xml:space="preserve"> </w:t>
      </w:r>
      <w:r>
        <w:t xml:space="preserve">GPT 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 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is contradictory, given prior descriptive analysis indicated GPT 4.1 Nano having greater seasonality.</w:t>
      </w:r>
      <w:r>
        <w:t xml:space="preserve"> </w:t>
      </w:r>
      <w:r>
        <w:t xml:space="preserve">One possible explanation is that peak months in GPT 4.1 Nano simulations do not align with those in empirical data (see</w:t>
      </w:r>
      <w:r>
        <w:t xml:space="preserve">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81" w:name="tbl-betas"/>
    <w:p>
      <w:pPr>
        <w:pStyle w:val="FigureTitle"/>
      </w:pPr>
      <w:r>
        <w:t xml:space="preserve">Table 4</w:t>
      </w:r>
    </w:p>
    <w:p>
      <w:pPr>
        <w:pStyle w:val="Caption"/>
      </w:pPr>
      <w:r>
        <w:t xml:space="preserve">Median and 95% credible intervals of Poisson model coefficients accross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81"/>
    <w:bookmarkStart w:id="85"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3" name="Picture"/>
            <a:graphic>
              <a:graphicData uri="http://schemas.openxmlformats.org/drawingml/2006/picture">
                <pic:pic>
                  <pic:nvPicPr>
                    <pic:cNvPr descr="manuscript_files/figure-docx/fig-betas-1.png" id="84" name="Picture"/>
                    <pic:cNvPicPr>
                      <a:picLocks noChangeArrowheads="1" noChangeAspect="1"/>
                    </pic:cNvPicPr>
                  </pic:nvPicPr>
                  <pic:blipFill>
                    <a:blip r:embed="rId82"/>
                    <a:stretch>
                      <a:fillRect/>
                    </a:stretch>
                  </pic:blipFill>
                  <pic:spPr bwMode="auto">
                    <a:xfrm>
                      <a:off x="0" y="0"/>
                      <a:ext cx="5943600" cy="3467100"/>
                    </a:xfrm>
                    <a:prstGeom prst="rect">
                      <a:avLst/>
                    </a:prstGeom>
                    <a:noFill/>
                    <a:ln w="9525">
                      <a:noFill/>
                      <a:headEnd/>
                      <a:tailEnd/>
                    </a:ln>
                  </pic:spPr>
                </pic:pic>
              </a:graphicData>
            </a:graphic>
          </wp:inline>
        </w:drawing>
      </w:r>
    </w:p>
    <w:bookmarkEnd w:id="85"/>
    <w:bookmarkEnd w:id="86"/>
    <w:bookmarkStart w:id="87"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C</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A</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C1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 -destination popularity.</w:t>
      </w:r>
    </w:p>
    <w:p>
      <w:pPr>
        <w:pStyle w:val="BodyText"/>
      </w:pPr>
      <w:r>
        <w:t xml:space="preserve">Changing the temperature parameter also does not alter the results.</w:t>
      </w:r>
      <w:r>
        <w:t xml:space="preserve"> </w:t>
      </w:r>
      <w:r>
        <w:t xml:space="preserve">The temperature parameter controls randomness in large language model outputs.</w:t>
      </w:r>
      <w:r>
        <w:t xml:space="preserve"> </w:t>
      </w:r>
      <w:r>
        <w:t xml:space="preserve">Higher temperature setting produce more diverse outputs, while lower temperature setting generate more deterministic outputs.</w:t>
      </w:r>
      <w:r>
        <w:t xml:space="preserve"> </w:t>
      </w:r>
      <w:r>
        <w:t xml:space="preserve">The default temperature setting used in our main analysis is 1.0.</w:t>
      </w:r>
      <w:r>
        <w:t xml:space="preserve"> </w:t>
      </w:r>
      <w:r>
        <w:t xml:space="preserve">We collected additional data using temepratures of 0.5 and 1.5 (</w:t>
      </w:r>
      <w:hyperlink w:anchor="fig-temp-betas">
        <w:r>
          <w:rPr>
            <w:rStyle w:val="Hyperlink"/>
          </w:rPr>
          <w:t xml:space="preserve">Figure C2</w:t>
        </w:r>
      </w:hyperlink>
      <w:r>
        <w:t xml:space="preserve">).</w:t>
      </w:r>
      <w:r>
        <w:t xml:space="preserve"> </w:t>
      </w:r>
      <w:r>
        <w:t xml:space="preserve">GPT 4.1 Nano with temperature of 1.5 could not generate valid outputs and hence was excluded.</w:t>
      </w:r>
      <w:r>
        <w:t xml:space="preserve"> </w:t>
      </w:r>
      <w:r>
        <w:t xml:space="preserve">Similiar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large language models.</w:t>
      </w:r>
    </w:p>
    <w:p>
      <w:pPr>
        <w:pStyle w:val="BodyText"/>
      </w:pPr>
      <w:r>
        <w:t xml:space="preserve">Larger models in the Gemini 2.5 and GPT 4.1 series, as well as models from other providers, still show amplified destination-month popularity.</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strongest positive effects (</w:t>
      </w:r>
      <w:hyperlink w:anchor="fig-model-betas">
        <w:r>
          <w:rPr>
            <w:rStyle w:val="Hyperlink"/>
          </w:rPr>
          <w:t xml:space="preserve">Figure C3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we examined robustness of our findings to alternative approach for fitting Poisson regression model to our iterative simulation data.</w:t>
      </w:r>
      <w:r>
        <w:t xml:space="preserve"> </w:t>
      </w:r>
      <w:r>
        <w:t xml:space="preserve">Our results are robust to using aggregated data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large language model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Coefficient estimates using aggregated data are nearly identical to median estimates from our main approach (see</w:t>
      </w:r>
      <w:r>
        <w:t xml:space="preserve"> </w:t>
      </w:r>
      <w:hyperlink w:anchor="tbl-agg-betas">
        <w:r>
          <w:rPr>
            <w:rStyle w:val="Hyperlink"/>
          </w:rPr>
          <w:t xml:space="preserve">Table C1</w:t>
        </w:r>
      </w:hyperlink>
      <w:r>
        <w:t xml:space="preserve">).</w:t>
      </w:r>
    </w:p>
    <w:bookmarkEnd w:id="87"/>
    <w:bookmarkEnd w:id="88"/>
    <w:bookmarkStart w:id="94" w:name="discussions"/>
    <w:p>
      <w:pPr>
        <w:pStyle w:val="Heading1"/>
      </w:pPr>
      <w:r>
        <w:t xml:space="preserve">Discussions</w:t>
      </w:r>
    </w:p>
    <w:p>
      <w:pPr>
        <w:pStyle w:val="FirstParagraph"/>
      </w:pPr>
      <w:r>
        <w:t xml:space="preserve">Despite the rapid adoption of generative AI in tourism, there exists little empirical evidence on how these algorithms operate.</w:t>
      </w:r>
      <w:r>
        <w:t xml:space="preserve"> </w:t>
      </w:r>
      <w:r>
        <w:t xml:space="preserve">Understanding these mechanisms is crucial, as downstream of these algoritms are real-world decisions made by tourists and practitioners.</w:t>
      </w:r>
      <w:r>
        <w:t xml:space="preserve"> </w:t>
      </w:r>
      <w:r>
        <w:t xml:space="preserve">Our focus is in what way generative AI diverges from empricial tourism patterns and what underlying mechanisms drive such differences.</w:t>
      </w:r>
      <w:r>
        <w:t xml:space="preserve"> </w:t>
      </w:r>
      <w:r>
        <w:t xml:space="preserve">However, revealing these mechanisms is challenging, given we lack access to the internal workings of generative AI models and what data they were trained on.</w:t>
      </w:r>
      <w:r>
        <w:t xml:space="preserve"> </w:t>
      </w:r>
      <w:r>
        <w:t xml:space="preserve">Even we had such access, the complexity and black-box nature of generative AI models make it difficult to intepret their decision-making processes.</w:t>
      </w:r>
      <w:r>
        <w:t xml:space="preserve"> </w:t>
      </w:r>
      <w:r>
        <w:t xml:space="preserve">But so are humans—tourists are complex decision-makers influenced by myriad factors, many of which are not fully understood.</w:t>
      </w:r>
      <w:r>
        <w:t xml:space="preserve"> </w:t>
      </w:r>
      <w:r>
        <w:t xml:space="preserve">Same as how social scientists study human cognitive bases based on their behaviors, we propose a model for testing biases in algorithms based on their outcomes.</w:t>
      </w:r>
      <w:r>
        <w:t xml:space="preserve"> </w:t>
      </w:r>
      <w:r>
        <w:t xml:space="preserve">Our framework models the difference between algorithm outcomes and emprically-grounded baselines using hypothsized mechanisms, producing interpretable results on what factors drive such differences.</w:t>
      </w:r>
    </w:p>
    <w:bookmarkStart w:id="89" w:name="key-findings"/>
    <w:p>
      <w:pPr>
        <w:pStyle w:val="Heading2"/>
      </w:pPr>
      <w:r>
        <w:t xml:space="preserve">Key findings</w:t>
      </w:r>
    </w:p>
    <w:p>
      <w:pPr>
        <w:pStyle w:val="FirstParagraph"/>
      </w:pPr>
      <w:r>
        <w:t xml:space="preserve">The models generate less diverse and more unevenly distributed tourist flows compared to empirical US domestic tourism patterns.</w:t>
      </w:r>
      <w:r>
        <w:t xml:space="preserve"> </w:t>
      </w:r>
      <w:r>
        <w:t xml:space="preserve">Of 31,212 possible combinations of destination-origin-month, less than 10% are</w:t>
      </w:r>
      <w:r>
        <w:t xml:space="preserve"> </w:t>
      </w:r>
      <w:r>
        <w:t xml:space="preserve">“new”</w:t>
      </w:r>
      <w:r>
        <w:t xml:space="preserve"> </w:t>
      </w:r>
      <w:r>
        <w:t xml:space="preserve">combinations that were not observed in the empirical data (</w:t>
      </w:r>
      <w:hyperlink w:anchor="tbl-any">
        <w:r>
          <w:rPr>
            <w:rStyle w:val="Hyperlink"/>
          </w:rPr>
          <w:t xml:space="preserve">Table 3</w:t>
        </w:r>
      </w:hyperlink>
      <w:r>
        <w:t xml:space="preserve">).</w:t>
      </w:r>
      <w:r>
        <w:t xml:space="preserve"> </w:t>
      </w:r>
      <w:r>
        <w:t xml:space="preserve">In contrast, about 35.8% to 51.0% of combinations never appeared in the large language model simulations, even though they were observed in the empirical data.</w:t>
      </w:r>
      <w:r>
        <w:t xml:space="preserve"> </w:t>
      </w:r>
      <w:r>
        <w:t xml:space="preserve">States show slightly more unequal levels of tourist arrivals, with popular states continuing to be popular in large language model simulations (</w:t>
      </w:r>
      <w:hyperlink w:anchor="fig-prop">
        <w:r>
          <w:rPr>
            <w:rStyle w:val="Hyperlink"/>
          </w:rPr>
          <w:t xml:space="preserve">Figure 4</w:t>
        </w:r>
      </w:hyperlink>
      <w:hyperlink r:id="rId75">
        <w:r>
          <w:rPr>
            <w:rStyle w:val="Hyperlink"/>
          </w:rPr>
          <w:t xml:space="preserve">a</w:t>
        </w:r>
      </w:hyperlink>
      <w:r>
        <w:t xml:space="preserve">).</w:t>
      </w:r>
      <w:r>
        <w:t xml:space="preserve"> </w:t>
      </w:r>
      <w:r>
        <w:t xml:space="preserve">More concerning issue is that both models produce highly seasonal tourism patterns.</w:t>
      </w:r>
      <w:r>
        <w:t xml:space="preserve"> </w:t>
      </w:r>
      <w:r>
        <w:t xml:space="preserve">While seasonality is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these algorithms show much sharper peaks and troughs than empirical data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greater seasonality in tourist arrivals (</w:t>
      </w:r>
      <w:hyperlink w:anchor="fig-prop">
        <w:r>
          <w:rPr>
            <w:rStyle w:val="Hyperlink"/>
          </w:rPr>
          <w:t xml:space="preserve">Figure 4</w:t>
        </w:r>
      </w:hyperlink>
      <w:hyperlink r:id="rId75">
        <w:r>
          <w:rPr>
            <w:rStyle w:val="Hyperlink"/>
          </w:rPr>
          <w:t xml:space="preserve">c</w:t>
        </w:r>
      </w:hyperlink>
      <w:r>
        <w:t xml:space="preserve">).</w:t>
      </w:r>
      <w:r>
        <w:t xml:space="preserve"> </w:t>
      </w:r>
      <w:r>
        <w:t xml:space="preserve">Destinations also become more reliant on a few tourist origins in large language model simulations (</w:t>
      </w:r>
      <w:hyperlink w:anchor="fig-prop">
        <w:r>
          <w:rPr>
            <w:rStyle w:val="Hyperlink"/>
          </w:rPr>
          <w:t xml:space="preserve">Figure 4</w:t>
        </w:r>
      </w:hyperlink>
      <w:hyperlink r:id="rId75">
        <w:r>
          <w:rPr>
            <w:rStyle w:val="Hyperlink"/>
          </w:rPr>
          <w:t xml:space="preserve">d</w:t>
        </w:r>
      </w:hyperlink>
      <w:r>
        <w:t xml:space="preserve">).</w:t>
      </w:r>
    </w:p>
    <w:p>
      <w:pPr>
        <w:pStyle w:val="BodyText"/>
      </w:pPr>
      <w:r>
        <w:t xml:space="preserve">Large language models also produce structurally different tourist flows (</w:t>
      </w:r>
      <w:hyperlink w:anchor="fig-graph-stats">
        <w:r>
          <w:rPr>
            <w:rStyle w:val="Hyperlink"/>
          </w:rPr>
          <w:t xml:space="preserve">Figure 5</w:t>
        </w:r>
      </w:hyperlink>
      <w:r>
        <w:t xml:space="preserve">).</w:t>
      </w:r>
      <w:r>
        <w:t xml:space="preserve"> </w:t>
      </w:r>
      <w:r>
        <w:t xml:space="preserve">These models produce less reciprocal tourist flows to farther states.</w:t>
      </w:r>
      <w:r>
        <w:t xml:space="preserve"> </w:t>
      </w:r>
      <w:r>
        <w:t xml:space="preserve">Meaning popular destinations would receive more tourists but send fewer to others, leading to a more</w:t>
      </w:r>
      <w:r>
        <w:t xml:space="preserve"> </w:t>
      </w:r>
      <w:r>
        <w:t xml:space="preserve">“one-way”</w:t>
      </w:r>
      <w:r>
        <w:t xml:space="preserve"> </w:t>
      </w:r>
      <w:r>
        <w:t xml:space="preserve">tourism system.</w:t>
      </w:r>
      <w:r>
        <w:t xml:space="preserve"> </w:t>
      </w:r>
      <w:r>
        <w:t xml:space="preserve">Other spatial patterns differ between the two large language models.</w:t>
      </w:r>
      <w:r>
        <w:t xml:space="preserve"> </w:t>
      </w:r>
      <w:r>
        <w:t xml:space="preserve">GPT 4.1 Nano shows much stronger avoidance for bordering states and favors in-state tourism.</w:t>
      </w:r>
      <w:r>
        <w:t xml:space="preserve"> </w:t>
      </w:r>
      <w:r>
        <w:t xml:space="preserve">Tendency to avoid bordering states is not as severe in Gemini 2.5 Flash Lite, while showing prevalence of in-state tourism similar to empirical baseline.</w:t>
      </w:r>
    </w:p>
    <w:p>
      <w:pPr>
        <w:pStyle w:val="BodyText"/>
      </w:pPr>
      <w:r>
        <w:t xml:space="preserve">Large language models favor visiting destinations during their peak months (</w:t>
      </w:r>
      <w:hyperlink w:anchor="fig-betas">
        <w:r>
          <w:rPr>
            <w:rStyle w:val="Hyperlink"/>
          </w:rPr>
          <w:t xml:space="preserve">Figure 6</w:t>
        </w:r>
      </w:hyperlink>
      <w:r>
        <w:t xml:space="preserve">).</w:t>
      </w:r>
      <w:r>
        <w:t xml:space="preserve"> </w:t>
      </w:r>
      <w:r>
        <w:t xml:space="preserve">We find consistent evidence of this destination-month popularity bias, across three different prompts, three temperature settings, and six large language models (</w:t>
      </w:r>
      <w:hyperlink w:anchor="apx-robust">
        <w:r>
          <w:rPr>
            <w:rStyle w:val="Hyperlink"/>
          </w:rPr>
          <w:t xml:space="preserve">Appendix C</w:t>
        </w:r>
      </w:hyperlink>
      <w:r>
        <w:t xml:space="preserve">).</w:t>
      </w:r>
      <w:r>
        <w:t xml:space="preserve"> </w:t>
      </w:r>
      <w:r>
        <w:t xml:space="preserve">Findings are mixed for the other three popularity factors.</w:t>
      </w:r>
      <w:r>
        <w:t xml:space="preserve"> </w:t>
      </w:r>
      <w:r>
        <w:t xml:space="preserve">The results mostly vary by large language model used, rather than alternative settings for simulations or empirical baselines.</w:t>
      </w:r>
      <w:r>
        <w:t xml:space="preserve"> </w:t>
      </w:r>
      <w:r>
        <w:t xml:space="preserve">For example, the models other than GPT 4.1 family attenuate empirically popular destinations, while the two GPT 4.1 family mdoels also show bias toward popular origin-destination pairs.</w:t>
      </w:r>
      <w:r>
        <w:t xml:space="preserve"> </w:t>
      </w:r>
      <w:r>
        <w:t xml:space="preserve">Unfortenately, this study could not identify why the models show different types and degree of popularity biases.</w:t>
      </w:r>
      <w:r>
        <w:t xml:space="preserve"> </w:t>
      </w:r>
      <w:r>
        <w:t xml:space="preserve">Because process of building these models remain opaque, we can only speculate that the differences arise from variations in training data, model architectures, and human feedback</w:t>
      </w:r>
      <w:r>
        <w:t xml:space="preserve"> </w:t>
      </w:r>
      <w:r>
        <w:t xml:space="preserve">(</w:t>
      </w:r>
      <w:hyperlink w:anchor="ref-chen2023d">
        <w:r>
          <w:rPr>
            <w:rStyle w:val="Hyperlink"/>
          </w:rPr>
          <w:t xml:space="preserve">Chen et al., 2023</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they may also reflect linguistic and cultural representations of what is meant by tourism or to travel</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bookmarkEnd w:id="89"/>
    <w:bookmarkStart w:id="90"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sustainability and resilience of tourism sector.</w:t>
      </w:r>
      <w:r>
        <w:t xml:space="preserve"> </w:t>
      </w:r>
      <w:r>
        <w:t xml:space="preserve">While we are seeing generative AI increasingly affecting decisions of tourists and pracitioners, what this entails for stakeholders in the tourism system reamined unclear.</w:t>
      </w:r>
      <w:r>
        <w:t xml:space="preserve"> </w:t>
      </w:r>
      <w:r>
        <w:t xml:space="preserve">Hence, understanding the downstream consequences of generative AI adoption is urgent real-world issue that tourism research could impact society</w:t>
      </w:r>
      <w:r>
        <w:t xml:space="preserve"> </w:t>
      </w:r>
      <w:r>
        <w:t xml:space="preserve">(</w:t>
      </w:r>
      <w:hyperlink w:anchor="ref-li2026">
        <w:r>
          <w:rPr>
            <w:rStyle w:val="Hyperlink"/>
          </w:rPr>
          <w:t xml:space="preserve">Y. Li, 2026</w:t>
        </w:r>
      </w:hyperlink>
      <w:r>
        <w:t xml:space="preserve">)</w:t>
      </w:r>
      <w:r>
        <w:t xml:space="preserve">.</w:t>
      </w:r>
    </w:p>
    <w:p>
      <w:pPr>
        <w:pStyle w:val="BodyText"/>
      </w:pPr>
      <w:r>
        <w:t xml:space="preserve">Our findings substantiate prior concerns that these algorithms could introduce bises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not only have ethical implications but also practical consequences for economic sustainability of tourism industries.</w:t>
      </w:r>
      <w:r>
        <w:t xml:space="preserve"> </w:t>
      </w:r>
      <w:r>
        <w:t xml:space="preserve">Generative AI models provide travel suggestions that worsen seasonality of tourism for destinations, reduce diversity of demand origins, and reduce bi-directional exchange of tourists among regions.</w:t>
      </w:r>
      <w:r>
        <w:t xml:space="preserve"> </w:t>
      </w:r>
      <w:r>
        <w:t xml:space="preserve">All these patterns go against conditions for fostering sustainable tourism development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navigate to assess their implications for all tourism stakeholders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 to existing literature on AI bias metrics by offering an interpretable framework for testing algorithmic bises.</w:t>
      </w:r>
      <w:r>
        <w:t xml:space="preserve"> </w:t>
      </w:r>
      <w:r>
        <w:t xml:space="preserve">The existing methods often required access to internal model parameters and could mainly tell whether biases exists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goes further by testing multiple hypothesized mechanisms that could amplify or attenuate empirical patterns, thereby explaining why we observe certain divergence from empirical data.</w:t>
      </w:r>
      <w:r>
        <w:t xml:space="preserve"> </w:t>
      </w:r>
      <w:r>
        <w:t xml:space="preserve">While these explanations are still correlational rather than causal, they allow us to understand systemic mechanisms behind the black-box algorithms.</w:t>
      </w:r>
    </w:p>
    <w:p>
      <w:pPr>
        <w:pStyle w:val="BodyText"/>
      </w:pPr>
      <w:r>
        <w:t xml:space="preserve">This study focused on measuring bias in genreative AI from supplier-side and its implications for destinations.</w:t>
      </w:r>
      <w:r>
        <w:t xml:space="preserve"> </w:t>
      </w:r>
      <w:r>
        <w:t xml:space="preserve">However, bias and their consequences can also be studied from both demand-side, focusing on whether</w:t>
      </w:r>
      <w:r>
        <w:t xml:space="preserve"> </w:t>
      </w:r>
      <w:r>
        <w:rPr>
          <w:i/>
          <w:iCs/>
        </w:rPr>
        <w:t xml:space="preserve">tourists</w:t>
      </w:r>
      <w:r>
        <w:t xml:space="preserve"> </w:t>
      </w:r>
      <w:r>
        <w:t xml:space="preserve">are exposed to personalized and diverse travel options.</w:t>
      </w:r>
      <w:r>
        <w:t xml:space="preserve"> </w:t>
      </w:r>
      <w:r>
        <w:t xml:space="preserve">For instance, recommendation algorithm with popularity biase from supply-side can also lead to users receiving less satisfying options</w:t>
      </w:r>
      <w:r>
        <w:t xml:space="preserve"> </w:t>
      </w:r>
      <w:r>
        <w:t xml:space="preserve">(</w:t>
      </w:r>
      <w:hyperlink w:anchor="ref-abdollahpouri2020">
        <w:r>
          <w:rPr>
            <w:rStyle w:val="Hyperlink"/>
          </w:rPr>
          <w:t xml:space="preserve">Abdollahpouri &amp; Mansoury, 2020</w:t>
        </w:r>
      </w:hyperlink>
      <w:r>
        <w:t xml:space="preserve">)</w:t>
      </w:r>
      <w:r>
        <w:t xml:space="preserve">.</w:t>
      </w:r>
      <w:r>
        <w:t xml:space="preserve"> </w:t>
      </w:r>
      <w:r>
        <w:t xml:space="preserve">Similarly, casues of these biases can also be spectulated from both demand- and supply-side.</w:t>
      </w:r>
      <w:r>
        <w:t xml:space="preserve"> </w:t>
      </w:r>
      <w:r>
        <w:t xml:space="preserve">These biases may arises from learning to reflect popular tourist behvaviors (demand-side) or content from popular destinations with more marketing resources being more prevalent in training data (supply-side).</w:t>
      </w:r>
    </w:p>
    <w:p>
      <w:pPr>
        <w:pStyle w:val="BodyText"/>
      </w:pPr>
      <w:r>
        <w:t xml:space="preserve">Our large language model simulations are projections wherein</w:t>
      </w:r>
      <w:r>
        <w:t xml:space="preserve"> </w:t>
      </w:r>
      <w:r>
        <w:rPr>
          <w:i/>
          <w:iCs/>
        </w:rPr>
        <w:t xml:space="preserve">all</w:t>
      </w:r>
      <w:r>
        <w:t xml:space="preserve"> </w:t>
      </w:r>
      <w:r>
        <w:t xml:space="preserve">tourists’ decisions are made by generative AI.</w:t>
      </w:r>
      <w:r>
        <w:t xml:space="preserve"> </w:t>
      </w:r>
      <w:r>
        <w:t xml:space="preserve">They are hypothetical scenarios, far from the current reality.</w:t>
      </w:r>
      <w:r>
        <w:t xml:space="preserve"> </w:t>
      </w:r>
      <w:r>
        <w:t xml:space="preserve">However, we use these projections because they can illustrate how generative AI might reshape tourist flows, by isolating the patterns of generative AI-driven tourism and comparing them to empirical baselines.</w:t>
      </w:r>
      <w:r>
        <w:t xml:space="preserve"> </w:t>
      </w:r>
      <w:r>
        <w:t xml:space="preserve">This present an opportunity to shift the relationship between empirical phenomena of generative AI adoption in tourism and related tourism knowledge.</w:t>
      </w:r>
      <w:r>
        <w:t xml:space="preserve"> </w:t>
      </w:r>
      <w:r>
        <w:t xml:space="preserve">Currently, empirical phenomena of generative AI adoption outpace tourism knowledge production, due to generative AI’s rapid evolution and academic publication delays.</w:t>
      </w:r>
      <w:r>
        <w:t xml:space="preserve"> </w:t>
      </w:r>
      <w:r>
        <w:t xml:space="preserve">This study demonstrates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guiding knowledge will prove crucial for tourism scholarship and practitioners to ensure sustainable and resilient tourism systems amid rapid technological changes.</w:t>
      </w:r>
    </w:p>
    <w:bookmarkEnd w:id="90"/>
    <w:bookmarkStart w:id="91" w:name="methodological-contributions"/>
    <w:p>
      <w:pPr>
        <w:pStyle w:val="Heading2"/>
      </w:pPr>
      <w:r>
        <w:t xml:space="preserve">Methodological contributions</w:t>
      </w:r>
    </w:p>
    <w:p>
      <w:pPr>
        <w:pStyle w:val="FirstParagraph"/>
      </w:pPr>
      <w:r>
        <w:t xml:space="preserve">We pioneer a large-scale simulation using generative AI for projecting their potential impacts on tourism and testing biases in these algorithms.</w:t>
      </w:r>
      <w:r>
        <w:t xml:space="preserve"> </w:t>
      </w:r>
      <w:r>
        <w:t xml:space="preserve">We provide all code and synthetic data from the simulations, for replicating and extending our analyses.</w:t>
      </w:r>
      <w:r>
        <w:t xml:space="preserve"> </w:t>
      </w:r>
      <w:r>
        <w:t xml:space="preserve">This includes the full dataset of two millon individual-level travel suggestions from two main large language models and additional one million obtaind for robustness checks.</w:t>
      </w:r>
    </w:p>
    <w:p>
      <w:pPr>
        <w:pStyle w:val="BodyText"/>
      </w:pPr>
      <w:r>
        <w:t xml:space="preserve">Our methodological contributions are twofold.</w:t>
      </w:r>
      <w:r>
        <w:t xml:space="preserve"> </w:t>
      </w:r>
      <w:r>
        <w:t xml:space="preserve">One is providing empirically-grounded profiles of simulated tourists to ensure representativeness of the simulations.</w:t>
      </w:r>
      <w:r>
        <w:t xml:space="preserve"> </w:t>
      </w:r>
      <w:r>
        <w:t xml:space="preserve">This approach contrasts with prior tourism studies that used synthetic data from generative AI, which either assumed hypothetical tourist segments or bludly instructed to simulate tourist behavior without first providing what touirists the model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p>
    <w:p>
      <w:pPr>
        <w:pStyle w:val="BodyText"/>
      </w:pPr>
      <w:r>
        <w:t xml:space="preserve">Another difference is that we account for stochasticity in simulations by running multiple iterations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p>
    <w:p>
      <w:pPr>
        <w:pStyle w:val="BodyText"/>
      </w:pPr>
      <w:r>
        <w:t xml:space="preserve">Based on the findings, we question relability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large language models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found that generative AI poorly represent the general public nor particular subpopulation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synthetic data</w:t>
      </w:r>
      <w:r>
        <w:t xml:space="preserve"> </w:t>
      </w:r>
      <w:r>
        <w:rPr>
          <w:i/>
          <w:iCs/>
        </w:rPr>
        <w:t xml:space="preserve">limiting</w:t>
      </w:r>
      <w:r>
        <w:t xml:space="preserve"> </w:t>
      </w:r>
      <w:r>
        <w:t xml:space="preserve">tourism knowledge development rather than advancing it.</w:t>
      </w:r>
    </w:p>
    <w:bookmarkEnd w:id="91"/>
    <w:bookmarkStart w:id="92" w:name="practical-implications"/>
    <w:p>
      <w:pPr>
        <w:pStyle w:val="Heading2"/>
      </w:pPr>
      <w:r>
        <w:t xml:space="preserve">Practical implications</w:t>
      </w:r>
    </w:p>
    <w:p>
      <w:pPr>
        <w:pStyle w:val="FirstParagraph"/>
      </w:pPr>
      <w:r>
        <w:t xml:space="preserve">Our perspective is that generative AI has benefits for tourism sectors but we also need to weigh its potential risks.</w:t>
      </w:r>
      <w:r>
        <w:t xml:space="preserve"> </w:t>
      </w:r>
      <w:r>
        <w:t xml:space="preserve">It can be used as a tool for tourists to efficiently seek travel information, practitionrs to guide their decisions, and destinations to get ideas for improving their tourism experiences [refs].</w:t>
      </w:r>
      <w:r>
        <w:t xml:space="preserve"> </w:t>
      </w:r>
      <w:r>
        <w:t xml:space="preserve">Nevertheless, these benefits are not without costs; they also introducing new issues to tourism system</w:t>
      </w:r>
      <w:r>
        <w:t xml:space="preserve"> </w:t>
      </w:r>
      <w:r>
        <w:t xml:space="preserve">(</w:t>
      </w:r>
      <w:hyperlink w:anchor="ref-dogru2025">
        <w:r>
          <w:rPr>
            <w:rStyle w:val="Hyperlink"/>
          </w:rPr>
          <w:t xml:space="preserve">Dogru et al., 2025</w:t>
        </w:r>
      </w:hyperlink>
      <w:r>
        <w:t xml:space="preserve">)</w:t>
      </w:r>
      <w:r>
        <w:t xml:space="preserve">.</w:t>
      </w:r>
    </w:p>
    <w:p>
      <w:pPr>
        <w:pStyle w:val="BodyText"/>
      </w:pPr>
      <w:r>
        <w:t xml:space="preserve">Therefore, we urge tourism practitioners and regulators to monitor and prepare for generative AI’s potential impacts on tourist behavior and destination choice.</w:t>
      </w:r>
      <w:r>
        <w:t xml:space="preserve"> </w:t>
      </w:r>
      <w:r>
        <w:t xml:space="preserve">Lesser-known destinations are particularly vulnurable.</w:t>
      </w:r>
      <w:r>
        <w:t xml:space="preserve"> </w:t>
      </w:r>
      <w:r>
        <w:t xml:space="preserve">Generative AI models train on extensive cross-domain datasets, making their outputs difficult to alter.</w:t>
      </w:r>
      <w:r>
        <w:t xml:space="preserve"> </w:t>
      </w:r>
      <w:r>
        <w:t xml:space="preserve">Addressing such challenges would require efforts from both regulators and tourism intermediaries to ensure equitable and diverse representation of destinations.</w:t>
      </w:r>
      <w:r>
        <w:t xml:space="preserve"> </w:t>
      </w:r>
      <w:r>
        <w:t xml:space="preserve">For example, EU AI Act mandates bias testing for high-risk AI systems, such as credit scoring and employment screening</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Tourism could also advocate for simliar legislation for auditing biases using methods like the one proposed in this study.</w:t>
      </w:r>
      <w:r>
        <w:t xml:space="preserve"> </w:t>
      </w:r>
      <w:r>
        <w:t xml:space="preserve">Such bias audits would needed for both tourist- and employee-facing generative AI applications.</w:t>
      </w:r>
      <w:r>
        <w:t xml:space="preserve"> </w:t>
      </w:r>
      <w:r>
        <w:t xml:space="preserve">We argue that already-popular destinations to take part in such effect, as they also are expected to exprience negative consequences from worsened seasonality and reduced demand diversity.</w:t>
      </w:r>
      <w:r>
        <w:t xml:space="preserve"> </w:t>
      </w:r>
      <w:r>
        <w:t xml:space="preserve">More simple interventions include putting a disclosure that</w:t>
      </w:r>
      <w:r>
        <w:t xml:space="preserve"> </w:t>
      </w:r>
      <w:r>
        <w:t xml:space="preserve">“AI-generated suggestions may overrepresent popular options”</w:t>
      </w:r>
      <w:r>
        <w:t xml:space="preserve"> </w:t>
      </w:r>
      <w:r>
        <w:t xml:space="preserve">and stratifying options before producing AI-generated options.</w:t>
      </w:r>
    </w:p>
    <w:p>
      <w:pPr>
        <w:pStyle w:val="BodyText"/>
      </w:pPr>
      <w:r>
        <w:t xml:space="preserve">We call for national and international tourism organizations begin assessing implications of generative AI adoption.</w:t>
      </w:r>
      <w:r>
        <w:t xml:space="preserve"> </w:t>
      </w:r>
      <w:r>
        <w:t xml:space="preserve">Beyond sustainability and resilience issues discussed, potential ethical and social consequences should also be assesed.</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if generative AI limits travel options for particular demographic groups.</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2"/>
    <w:bookmarkStart w:id="93" w:name="limitations-and-future-research"/>
    <w:p>
      <w:pPr>
        <w:pStyle w:val="Heading2"/>
      </w:pPr>
      <w:r>
        <w:t xml:space="preserve">Limitations and future research</w:t>
      </w:r>
    </w:p>
    <w:p>
      <w:pPr>
        <w:pStyle w:val="FirstParagraph"/>
      </w:pPr>
      <w:r>
        <w:t xml:space="preserve">Consider the following key limitations when interpreting our findings.</w:t>
      </w:r>
      <w:r>
        <w:t xml:space="preserve"> </w:t>
      </w:r>
      <w:r>
        <w:t xml:space="preserve">First, our large language model simulations rely solely on demographic factors and exclude psychological, behavioral, and social variables that shape tourist decisions.</w:t>
      </w:r>
      <w:r>
        <w:t xml:space="preserve"> </w:t>
      </w:r>
      <w:r>
        <w:t xml:space="preserve">One of which is tourist motivation.</w:t>
      </w:r>
      <w:r>
        <w:t xml:space="preserve"> </w:t>
      </w:r>
      <w:r>
        <w:t xml:space="preserve">Even if two individuals with an identical demographic profile visited the same destination, they could have entirely different motivations for visiting.</w:t>
      </w:r>
      <w:r>
        <w:t xml:space="preserve"> </w:t>
      </w:r>
      <w:r>
        <w:t xml:space="preserve">Consequently, our findings only provide a general view of tourist flows generated by generative AI.</w:t>
      </w:r>
      <w:r>
        <w:t xml:space="preserve"> </w:t>
      </w:r>
      <w:r>
        <w:t xml:space="preserve">Future research could consider specifying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In addition, simulations could incorporate different rates of accepting AI-generated recommendations for more realistic projections.</w:t>
      </w:r>
      <w:r>
        <w:t xml:space="preserve"> </w:t>
      </w:r>
      <w:r>
        <w:t xml:space="preserve">For instance, younger individuals are generally more inclined to accept generative AI recommendations compared to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p>
    <w:p>
      <w:pPr>
        <w:pStyle w:val="BodyText"/>
      </w:pPr>
      <w:r>
        <w:t xml:space="preserve">The results are subject to the modifiable areal unit problem, as the choice of geographic unit affects the results</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Large language models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scenarios.</w:t>
      </w:r>
    </w:p>
    <w:p>
      <w:pPr>
        <w:pStyle w:val="BodyText"/>
      </w:pPr>
      <w:r>
        <w:t xml:space="preserve">Our simulations assume that everyone travels and selects a single destination.</w:t>
      </w:r>
      <w:r>
        <w:t xml:space="preserve"> </w:t>
      </w:r>
      <w:r>
        <w:t xml:space="preserve">But we must consider that there are non-travelers who choose not to travel</w:t>
      </w:r>
      <w:r>
        <w:t xml:space="preserve"> </w:t>
      </w:r>
      <w:r>
        <w:t xml:space="preserve">(</w:t>
      </w:r>
      <w:hyperlink w:anchor="ref-haukeland1990">
        <w:r>
          <w:rPr>
            <w:rStyle w:val="Hyperlink"/>
          </w:rPr>
          <w:t xml:space="preserve">Haukeland, 1990</w:t>
        </w:r>
      </w:hyperlink>
      <w:r>
        <w:t xml:space="preserve">)</w:t>
      </w:r>
      <w:r>
        <w:t xml:space="preserve"> </w:t>
      </w:r>
      <w:r>
        <w:t xml:space="preserve">and tourists visiting multiple destinations during a single trip</w:t>
      </w:r>
      <w:r>
        <w:t xml:space="preserve"> </w:t>
      </w:r>
      <w:r>
        <w:t xml:space="preserve">(</w:t>
      </w:r>
      <w:hyperlink w:anchor="ref-yang2013">
        <w:r>
          <w:rPr>
            <w:rStyle w:val="Hyperlink"/>
          </w:rPr>
          <w:t xml:space="preserve">Yang et al., 2013</w:t>
        </w:r>
      </w:hyperlink>
      <w:r>
        <w:t xml:space="preserve">)</w:t>
      </w:r>
      <w:r>
        <w:t xml:space="preserve">.</w:t>
      </w:r>
      <w:r>
        <w:t xml:space="preserve"> </w:t>
      </w:r>
      <w:r>
        <w:t xml:space="preserve">One tourist’s decision can also influence the decisions of others</w:t>
      </w:r>
      <w:r>
        <w:t xml:space="preserve"> </w:t>
      </w:r>
      <w:r>
        <w:t xml:space="preserve">(</w:t>
      </w:r>
      <w:hyperlink w:anchor="ref-lee2025a">
        <w:r>
          <w:rPr>
            <w:rStyle w:val="Hyperlink"/>
          </w:rPr>
          <w:t xml:space="preserve">Lee &amp; Pennington-Gray, 2025b</w:t>
        </w:r>
      </w:hyperlink>
      <w:r>
        <w:t xml:space="preserve">)</w:t>
      </w:r>
      <w:r>
        <w:t xml:space="preserve">, although our simulations do not account for interactions between simulated individuals.</w:t>
      </w:r>
      <w:r>
        <w:t xml:space="preserve"> </w:t>
      </w:r>
      <w:r>
        <w:t xml:space="preserve">Further, studies show that generative AI exhibits stonger bias when decisions are relative rather than absolute</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Since we instructed the model to recommend a single destination instead of chosing one among given options, the degree of popularity bias shown in this study may be conservative.</w:t>
      </w:r>
      <w:r>
        <w:t xml:space="preserve"> </w:t>
      </w:r>
      <w:r>
        <w:t xml:space="preserve">However, decisions of real-world tourists also are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both empricial expriments and AI-driven simulations.</w:t>
      </w:r>
    </w:p>
    <w:p>
      <w:pPr>
        <w:pStyle w:val="BodyText"/>
      </w:pPr>
      <w:r>
        <w:t xml:space="preserve">Future research could refine how popularity biases are measured.</w:t>
      </w:r>
      <w:r>
        <w:t xml:space="preserve"> </w:t>
      </w:r>
      <w:r>
        <w:t xml:space="preserve">For example, popularity bias may be non-linear where destinations with popularity under certain threshold receive no recommendations at all.</w:t>
      </w:r>
      <w:r>
        <w:t xml:space="preserve"> </w:t>
      </w:r>
      <w:r>
        <w:t xml:space="preserve">Fianally, we recommend applying our model to other types of biases and algorithms.</w:t>
      </w:r>
      <w:r>
        <w:t xml:space="preserve"> </w:t>
      </w:r>
      <w:r>
        <w:t xml:space="preserve">As tourism and hospitality firms are adopting generative AI for consumer and employee-facing applications, examining socio-demographic biases would be crucial for ensuring ethical and fair integration of generative AI.</w:t>
      </w:r>
    </w:p>
    <w:bookmarkEnd w:id="93"/>
    <w:bookmarkEnd w:id="94"/>
    <w:bookmarkStart w:id="96" w:name="data-availability"/>
    <w:p>
      <w:pPr>
        <w:pStyle w:val="Heading1"/>
      </w:pPr>
      <w:r>
        <w:t xml:space="preserve">Data availability</w:t>
      </w:r>
    </w:p>
    <w:p>
      <w:pPr>
        <w:pStyle w:val="FirstParagraph"/>
      </w:pPr>
      <w:r>
        <w:t xml:space="preserve">The data and code for reproducing the results are available at</w:t>
      </w:r>
      <w:r>
        <w:t xml:space="preserve"> </w:t>
      </w:r>
      <w:hyperlink r:id="rId95">
        <w:r>
          <w:rPr>
            <w:rStyle w:val="Hyperlink"/>
          </w:rPr>
          <w:t xml:space="preserve">https://github.com/jinvim/genai-tourism-bias</w:t>
        </w:r>
      </w:hyperlink>
      <w:r>
        <w:t xml:space="preserve">.</w:t>
      </w:r>
    </w:p>
    <w:bookmarkEnd w:id="96"/>
    <w:p>
      <w:pPr>
        <w:pStyle w:val="Heading1"/>
      </w:pPr>
      <w:r>
        <w:t xml:space="preserve">References</w:t>
      </w:r>
    </w:p>
    <w:bookmarkStart w:id="241" w:name="refs"/>
    <w:bookmarkStart w:id="98"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7">
        <w:r>
          <w:rPr>
            <w:rStyle w:val="Hyperlink"/>
          </w:rPr>
          <w:t xml:space="preserve">https://doi.org/10.48550/arXiv.2006.15772</w:t>
        </w:r>
      </w:hyperlink>
    </w:p>
    <w:bookmarkEnd w:id="98"/>
    <w:bookmarkStart w:id="100"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9">
        <w:r>
          <w:rPr>
            <w:rStyle w:val="Hyperlink"/>
          </w:rPr>
          <w:t xml:space="preserve">https://doi.org/10.1038/d41586-020-01003-6</w:t>
        </w:r>
      </w:hyperlink>
    </w:p>
    <w:bookmarkEnd w:id="100"/>
    <w:bookmarkStart w:id="102"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101">
        <w:r>
          <w:rPr>
            <w:rStyle w:val="Hyperlink"/>
          </w:rPr>
          <w:t xml:space="preserve">https://doi.org/10.82551/MS2A-2E59</w:t>
        </w:r>
      </w:hyperlink>
    </w:p>
    <w:bookmarkEnd w:id="102"/>
    <w:bookmarkStart w:id="104" w:name="ref-akata2025"/>
    <w:p>
      <w:pPr>
        <w:pStyle w:val="Bibliography"/>
      </w:pPr>
      <w:r>
        <w:t xml:space="preserve">Akata, E., Schulz, L., Coda-Forno, J., Oh, S. J., Bethge, M., &amp; Schulz, E. (2025). Playing repeated games with large language models.</w:t>
      </w:r>
      <w:r>
        <w:t xml:space="preserve"> </w:t>
      </w:r>
      <w:r>
        <w:rPr>
          <w:i/>
          <w:iCs/>
        </w:rPr>
        <w:t xml:space="preserve">Nature Human Behaviour</w:t>
      </w:r>
      <w:r>
        <w:t xml:space="preserve">.</w:t>
      </w:r>
      <w:r>
        <w:t xml:space="preserve"> </w:t>
      </w:r>
      <w:hyperlink r:id="rId103">
        <w:r>
          <w:rPr>
            <w:rStyle w:val="Hyperlink"/>
          </w:rPr>
          <w:t xml:space="preserve">https://doi.org/10.1038/s41562-025-02172-y</w:t>
        </w:r>
      </w:hyperlink>
    </w:p>
    <w:bookmarkEnd w:id="104"/>
    <w:bookmarkStart w:id="106"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5">
        <w:r>
          <w:rPr>
            <w:rStyle w:val="Hyperlink"/>
          </w:rPr>
          <w:t xml:space="preserve">https://doi.org/10.1016/j.annals.2025.104009</w:t>
        </w:r>
      </w:hyperlink>
    </w:p>
    <w:bookmarkEnd w:id="106"/>
    <w:bookmarkStart w:id="108" w:name="ref-amadeus2024"/>
    <w:p>
      <w:pPr>
        <w:pStyle w:val="Bibliography"/>
      </w:pPr>
      <w:r>
        <w:t xml:space="preserve">Amadeus. (2024).</w:t>
      </w:r>
      <w:r>
        <w:t xml:space="preserve"> </w:t>
      </w:r>
      <w:r>
        <w:rPr>
          <w:i/>
          <w:iCs/>
        </w:rPr>
        <w:t xml:space="preserve">Navigating the</w:t>
      </w:r>
      <w:r>
        <w:rPr>
          <w:i/>
          <w:iCs/>
        </w:rPr>
        <w:t xml:space="preserve"> </w:t>
      </w:r>
      <w:r>
        <w:rPr>
          <w:i/>
          <w:iCs/>
        </w:rPr>
        <w:t xml:space="preserve">Future</w:t>
      </w:r>
      <w:r>
        <w:rPr>
          <w:i/>
          <w:iCs/>
        </w:rPr>
        <w:t xml:space="preserve">:</w:t>
      </w:r>
      <w:r>
        <w:rPr>
          <w:i/>
          <w:iCs/>
        </w:rPr>
        <w:t xml:space="preserve"> </w:t>
      </w:r>
      <w:r>
        <w:rPr>
          <w:i/>
          <w:iCs/>
        </w:rPr>
        <w:t xml:space="preserve">How Generative Artificial Intelligence</w:t>
      </w:r>
      <w:r>
        <w:rPr>
          <w:i/>
          <w:iCs/>
        </w:rPr>
        <w:t xml:space="preserve"> </w:t>
      </w:r>
      <w:r>
        <w:rPr>
          <w:i/>
          <w:iCs/>
        </w:rPr>
        <w:t xml:space="preserve">is transforming the travel industry</w:t>
      </w:r>
      <w:r>
        <w:t xml:space="preserve">.</w:t>
      </w:r>
      <w:r>
        <w:t xml:space="preserve"> </w:t>
      </w:r>
      <w:hyperlink r:id="rId107">
        <w:r>
          <w:rPr>
            <w:rStyle w:val="Hyperlink"/>
          </w:rPr>
          <w:t xml:space="preserve">https://amadeus.com/en/resources/research/generative-ai-travel-industry</w:t>
        </w:r>
      </w:hyperlink>
    </w:p>
    <w:bookmarkEnd w:id="108"/>
    <w:bookmarkStart w:id="110"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9">
        <w:r>
          <w:rPr>
            <w:rStyle w:val="Hyperlink"/>
          </w:rPr>
          <w:t xml:space="preserve">https://doi.org/10.3390/ai6090236</w:t>
        </w:r>
      </w:hyperlink>
    </w:p>
    <w:bookmarkEnd w:id="110"/>
    <w:bookmarkStart w:id="112"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11">
        <w:r>
          <w:rPr>
            <w:rStyle w:val="Hyperlink"/>
          </w:rPr>
          <w:t xml:space="preserve">https://doi.org/10.1073/pnas.2416228122</w:t>
        </w:r>
      </w:hyperlink>
    </w:p>
    <w:bookmarkEnd w:id="112"/>
    <w:bookmarkStart w:id="114"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13">
        <w:r>
          <w:rPr>
            <w:rStyle w:val="Hyperlink"/>
          </w:rPr>
          <w:t xml:space="preserve">https://doi.org/10.1126/science.286.5439.509</w:t>
        </w:r>
      </w:hyperlink>
    </w:p>
    <w:bookmarkEnd w:id="114"/>
    <w:bookmarkStart w:id="116" w:name="ref-bearman2004"/>
    <w:p>
      <w:pPr>
        <w:pStyle w:val="Bibliography"/>
      </w:pPr>
      <w:r>
        <w:t xml:space="preserve">Bearman, P. S., Moody, J., &amp; Stovel, K. (2004). Chains of affection: The structure of adolescent romantic and sexual networks.</w:t>
      </w:r>
      <w:r>
        <w:t xml:space="preserve"> </w:t>
      </w:r>
      <w:r>
        <w:rPr>
          <w:i/>
          <w:iCs/>
        </w:rPr>
        <w:t xml:space="preserve">American Journal of Sociology</w:t>
      </w:r>
      <w:r>
        <w:t xml:space="preserve">,</w:t>
      </w:r>
      <w:r>
        <w:t xml:space="preserve"> </w:t>
      </w:r>
      <w:r>
        <w:rPr>
          <w:i/>
          <w:iCs/>
        </w:rPr>
        <w:t xml:space="preserve">110</w:t>
      </w:r>
      <w:r>
        <w:t xml:space="preserve">, 44–91.</w:t>
      </w:r>
      <w:r>
        <w:t xml:space="preserve"> </w:t>
      </w:r>
      <w:hyperlink r:id="rId115">
        <w:r>
          <w:rPr>
            <w:rStyle w:val="Hyperlink"/>
          </w:rPr>
          <w:t xml:space="preserve">https://doi.org/10.1086/386272</w:t>
        </w:r>
      </w:hyperlink>
    </w:p>
    <w:bookmarkEnd w:id="116"/>
    <w:bookmarkStart w:id="118"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7">
        <w:r>
          <w:rPr>
            <w:rStyle w:val="Hyperlink"/>
          </w:rPr>
          <w:t xml:space="preserve">https://doi.org/10.18653/v1/2020.acl-main.485</w:t>
        </w:r>
      </w:hyperlink>
    </w:p>
    <w:bookmarkEnd w:id="118"/>
    <w:bookmarkStart w:id="120"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9">
        <w:r>
          <w:rPr>
            <w:rStyle w:val="Hyperlink"/>
          </w:rPr>
          <w:t xml:space="preserve">https://news.booking.com/bookingcom-releases-the-global-ai-sentiment-report/</w:t>
        </w:r>
      </w:hyperlink>
    </w:p>
    <w:bookmarkEnd w:id="120"/>
    <w:bookmarkStart w:id="121"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21"/>
    <w:bookmarkStart w:id="123"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22">
        <w:r>
          <w:rPr>
            <w:rStyle w:val="Hyperlink"/>
          </w:rPr>
          <w:t xml:space="preserve">https://doi.org/10.1145/3564284</w:t>
        </w:r>
      </w:hyperlink>
    </w:p>
    <w:bookmarkEnd w:id="123"/>
    <w:bookmarkStart w:id="125"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24">
        <w:r>
          <w:rPr>
            <w:rStyle w:val="Hyperlink"/>
          </w:rPr>
          <w:t xml:space="preserve">https://doi.org/10.1080/09669582.2017.1319844</w:t>
        </w:r>
      </w:hyperlink>
    </w:p>
    <w:bookmarkEnd w:id="125"/>
    <w:bookmarkStart w:id="127"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6">
        <w:r>
          <w:rPr>
            <w:rStyle w:val="Hyperlink"/>
          </w:rPr>
          <w:t xml:space="preserve">https://doi.org/10.1177/10963480231188663</w:t>
        </w:r>
      </w:hyperlink>
    </w:p>
    <w:bookmarkEnd w:id="127"/>
    <w:bookmarkStart w:id="129"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8">
        <w:r>
          <w:rPr>
            <w:rStyle w:val="Hyperlink"/>
          </w:rPr>
          <w:t xml:space="preserve">https://doi.org/10.1016/j.tourman.2015.06.013</w:t>
        </w:r>
      </w:hyperlink>
    </w:p>
    <w:bookmarkEnd w:id="129"/>
    <w:bookmarkStart w:id="131" w:name="ref-epstein2023"/>
    <w:p>
      <w:pPr>
        <w:pStyle w:val="Bibliography"/>
      </w:pPr>
      <w:r>
        <w:t xml:space="preserve">Epstein, Z., Hertzmann, A., Investigators of Human Creativity, the, Akten, M., Farid, H., Fjeld, J., Frank, M. R., Groh, M., Herman, L., Leach, N., Mahari, R., Pentland, A. “Sandy”., Russakovsky, O., Schroeder, H., &amp; Smith, A. (2023). Art and the science of generative AI.</w:t>
      </w:r>
      <w:r>
        <w:t xml:space="preserve"> </w:t>
      </w:r>
      <w:r>
        <w:rPr>
          <w:i/>
          <w:iCs/>
        </w:rPr>
        <w:t xml:space="preserve">Science</w:t>
      </w:r>
      <w:r>
        <w:t xml:space="preserve">,</w:t>
      </w:r>
      <w:r>
        <w:t xml:space="preserve"> </w:t>
      </w:r>
      <w:r>
        <w:rPr>
          <w:i/>
          <w:iCs/>
        </w:rPr>
        <w:t xml:space="preserve">380</w:t>
      </w:r>
      <w:r>
        <w:t xml:space="preserve">, 1110–1111.</w:t>
      </w:r>
      <w:r>
        <w:t xml:space="preserve"> </w:t>
      </w:r>
      <w:hyperlink r:id="rId130">
        <w:r>
          <w:rPr>
            <w:rStyle w:val="Hyperlink"/>
          </w:rPr>
          <w:t xml:space="preserve">https://doi.org/10.1126/science.adh4451</w:t>
        </w:r>
      </w:hyperlink>
    </w:p>
    <w:bookmarkEnd w:id="131"/>
    <w:bookmarkStart w:id="133" w:name="ref-expedia2023"/>
    <w:p>
      <w:pPr>
        <w:pStyle w:val="Bibliography"/>
      </w:pPr>
      <w:r>
        <w:t xml:space="preserve">Expedia. (2023, April 4).</w:t>
      </w:r>
      <w:r>
        <w:t xml:space="preserve"> </w:t>
      </w:r>
      <w:r>
        <w:rPr>
          <w:i/>
          <w:iCs/>
        </w:rPr>
        <w:t xml:space="preserve">ChatGPT can now assist with travel planning in the expedia app</w:t>
      </w:r>
      <w:r>
        <w:t xml:space="preserve">.</w:t>
      </w:r>
      <w:r>
        <w:t xml:space="preserve"> </w:t>
      </w:r>
      <w:hyperlink r:id="rId132">
        <w:r>
          <w:rPr>
            <w:rStyle w:val="Hyperlink"/>
          </w:rPr>
          <w:t xml:space="preserve">https://www.expedia.com/newsroom/expedia-launched-chatgpt/</w:t>
        </w:r>
      </w:hyperlink>
    </w:p>
    <w:bookmarkEnd w:id="133"/>
    <w:bookmarkStart w:id="135"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34">
        <w:r>
          <w:rPr>
            <w:rStyle w:val="Hyperlink"/>
          </w:rPr>
          <w:t xml:space="preserve">https://doi.org/10.1177/00472875251332951</w:t>
        </w:r>
      </w:hyperlink>
    </w:p>
    <w:bookmarkEnd w:id="135"/>
    <w:bookmarkStart w:id="137"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36">
        <w:r>
          <w:rPr>
            <w:rStyle w:val="Hyperlink"/>
          </w:rPr>
          <w:t xml:space="preserve">https://doi.org/10.21832/9781873150498</w:t>
        </w:r>
      </w:hyperlink>
    </w:p>
    <w:bookmarkEnd w:id="137"/>
    <w:bookmarkStart w:id="139"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8">
        <w:r>
          <w:rPr>
            <w:rStyle w:val="Hyperlink"/>
          </w:rPr>
          <w:t xml:space="preserve">https://nhts.ornl.gov/od/</w:t>
        </w:r>
      </w:hyperlink>
    </w:p>
    <w:bookmarkEnd w:id="139"/>
    <w:bookmarkStart w:id="141"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40">
        <w:r>
          <w:rPr>
            <w:rStyle w:val="Hyperlink"/>
          </w:rPr>
          <w:t xml:space="preserve">https://doi.org/10.1068/a231025</w:t>
        </w:r>
      </w:hyperlink>
    </w:p>
    <w:bookmarkEnd w:id="141"/>
    <w:bookmarkStart w:id="143"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42">
        <w:r>
          <w:rPr>
            <w:rStyle w:val="Hyperlink"/>
          </w:rPr>
          <w:t xml:space="preserve">https://doi.org/10.1162/coli_a_00524</w:t>
        </w:r>
      </w:hyperlink>
    </w:p>
    <w:bookmarkEnd w:id="143"/>
    <w:bookmarkStart w:id="145"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44">
        <w:r>
          <w:rPr>
            <w:rStyle w:val="Hyperlink"/>
          </w:rPr>
          <w:t xml:space="preserve">https://doi.org/10.1057/s41599-024-03611-3</w:t>
        </w:r>
      </w:hyperlink>
    </w:p>
    <w:bookmarkEnd w:id="145"/>
    <w:bookmarkStart w:id="147"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6">
        <w:r>
          <w:rPr>
            <w:rStyle w:val="Hyperlink"/>
          </w:rPr>
          <w:t xml:space="preserve">https://doi.org/10.1609/aies.v8i2.36613</w:t>
        </w:r>
      </w:hyperlink>
    </w:p>
    <w:bookmarkEnd w:id="147"/>
    <w:bookmarkStart w:id="149"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8">
        <w:r>
          <w:rPr>
            <w:rStyle w:val="Hyperlink"/>
          </w:rPr>
          <w:t xml:space="preserve">https://doi.org/10.1007/s40558-023-00279-4</w:t>
        </w:r>
      </w:hyperlink>
    </w:p>
    <w:bookmarkEnd w:id="149"/>
    <w:bookmarkStart w:id="151"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50">
        <w:r>
          <w:rPr>
            <w:rStyle w:val="Hyperlink"/>
          </w:rPr>
          <w:t xml:space="preserve">https://doi.org/10.1080/13683500.2025.2477142</w:t>
        </w:r>
      </w:hyperlink>
    </w:p>
    <w:bookmarkEnd w:id="151"/>
    <w:bookmarkStart w:id="153"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52">
        <w:r>
          <w:rPr>
            <w:rStyle w:val="Hyperlink"/>
          </w:rPr>
          <w:t xml:space="preserve">https://doi.org/10.1037/0022-3514.74.6.1464</w:t>
        </w:r>
      </w:hyperlink>
    </w:p>
    <w:bookmarkEnd w:id="153"/>
    <w:bookmarkStart w:id="155" w:name="ref-grundner2021"/>
    <w:p>
      <w:pPr>
        <w:pStyle w:val="Bibliography"/>
      </w:pPr>
      <w:r>
        <w:t xml:space="preserve">Grundner, L., &amp; Neuhofer, B. (2021). The bright and dark sides of artificial intelligence: A futures perspective on tourist destination experiences.</w:t>
      </w:r>
      <w:r>
        <w:t xml:space="preserve"> </w:t>
      </w:r>
      <w:r>
        <w:rPr>
          <w:i/>
          <w:iCs/>
        </w:rPr>
        <w:t xml:space="preserve">Journal of Destination Marketing &amp; Management</w:t>
      </w:r>
      <w:r>
        <w:t xml:space="preserve">,</w:t>
      </w:r>
      <w:r>
        <w:t xml:space="preserve"> </w:t>
      </w:r>
      <w:r>
        <w:rPr>
          <w:i/>
          <w:iCs/>
        </w:rPr>
        <w:t xml:space="preserve">19</w:t>
      </w:r>
      <w:r>
        <w:t xml:space="preserve">, 100511.</w:t>
      </w:r>
      <w:r>
        <w:t xml:space="preserve"> </w:t>
      </w:r>
      <w:hyperlink r:id="rId154">
        <w:r>
          <w:rPr>
            <w:rStyle w:val="Hyperlink"/>
          </w:rPr>
          <w:t xml:space="preserve">https://doi.org/10.1016/j.jdmm.2020.100511</w:t>
        </w:r>
      </w:hyperlink>
    </w:p>
    <w:bookmarkEnd w:id="155"/>
    <w:bookmarkStart w:id="157"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56">
        <w:r>
          <w:rPr>
            <w:rStyle w:val="Hyperlink"/>
          </w:rPr>
          <w:t xml:space="preserve">https://doi.org/10.1016/0160-7383(90)90082-3</w:t>
        </w:r>
      </w:hyperlink>
    </w:p>
    <w:bookmarkEnd w:id="157"/>
    <w:bookmarkStart w:id="159"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8">
        <w:r>
          <w:rPr>
            <w:rStyle w:val="Hyperlink"/>
          </w:rPr>
          <w:t xml:space="preserve">https://doi.org/10.1016/j.tourman.2005.05.020</w:t>
        </w:r>
      </w:hyperlink>
    </w:p>
    <w:bookmarkEnd w:id="159"/>
    <w:bookmarkStart w:id="161"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60">
        <w:r>
          <w:rPr>
            <w:rStyle w:val="Hyperlink"/>
          </w:rPr>
          <w:t xml:space="preserve">https://doi.org/10.1016/j.annals.2023.103723</w:t>
        </w:r>
      </w:hyperlink>
    </w:p>
    <w:bookmarkEnd w:id="161"/>
    <w:bookmarkStart w:id="163" w:name="ref-huang2021a"/>
    <w:p>
      <w:pPr>
        <w:pStyle w:val="Bibliography"/>
      </w:pPr>
      <w:r>
        <w:t xml:space="preserve">Huang, X., Li, Z., Jiang, Y., Ye, X., Deng, C., Zhang, J., &amp; Li, X. (2021). The characteristics of multi-source mobility datasets and how they reveal the luxury nature of social distancing in the</w:t>
      </w:r>
      <w:r>
        <w:t xml:space="preserve"> </w:t>
      </w:r>
      <w:r>
        <w:t xml:space="preserve">U</w:t>
      </w:r>
      <w:r>
        <w:t xml:space="preserve">.</w:t>
      </w:r>
      <w:r>
        <w:t xml:space="preserve">S</w:t>
      </w:r>
      <w:r>
        <w:t xml:space="preserve">. During the</w:t>
      </w:r>
      <w:r>
        <w:t xml:space="preserve"> </w:t>
      </w:r>
      <w:r>
        <w:t xml:space="preserve">COVID-19</w:t>
      </w:r>
      <w:r>
        <w:t xml:space="preserve"> </w:t>
      </w:r>
      <w:r>
        <w:t xml:space="preserve">pandemic.</w:t>
      </w:r>
      <w:r>
        <w:t xml:space="preserve"> </w:t>
      </w:r>
      <w:r>
        <w:rPr>
          <w:i/>
          <w:iCs/>
        </w:rPr>
        <w:t xml:space="preserve">International Journal of Digital Earth</w:t>
      </w:r>
      <w:r>
        <w:t xml:space="preserve">,</w:t>
      </w:r>
      <w:r>
        <w:t xml:space="preserve"> </w:t>
      </w:r>
      <w:r>
        <w:rPr>
          <w:i/>
          <w:iCs/>
        </w:rPr>
        <w:t xml:space="preserve">14</w:t>
      </w:r>
      <w:r>
        <w:t xml:space="preserve">(4), 424–442.</w:t>
      </w:r>
      <w:r>
        <w:t xml:space="preserve"> </w:t>
      </w:r>
      <w:hyperlink r:id="rId162">
        <w:r>
          <w:rPr>
            <w:rStyle w:val="Hyperlink"/>
          </w:rPr>
          <w:t xml:space="preserve">https://doi.org/10.1080/17538947.2021.1886358</w:t>
        </w:r>
      </w:hyperlink>
    </w:p>
    <w:bookmarkEnd w:id="163"/>
    <w:bookmarkStart w:id="165"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64">
        <w:r>
          <w:rPr>
            <w:rStyle w:val="Hyperlink"/>
          </w:rPr>
          <w:t xml:space="preserve">https://www.cambridge.org/core/product/identifier/9781009157896/type/book</w:t>
        </w:r>
      </w:hyperlink>
    </w:p>
    <w:bookmarkEnd w:id="165"/>
    <w:bookmarkStart w:id="167"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66">
        <w:r>
          <w:rPr>
            <w:rStyle w:val="Hyperlink"/>
          </w:rPr>
          <w:t xml:space="preserve">https://doi.org/10.1016/j.tourman.2025.105234</w:t>
        </w:r>
      </w:hyperlink>
    </w:p>
    <w:bookmarkEnd w:id="167"/>
    <w:bookmarkStart w:id="169"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8">
        <w:r>
          <w:rPr>
            <w:rStyle w:val="Hyperlink"/>
          </w:rPr>
          <w:t xml:space="preserve">https://doi.org/10.1080/0960085X.2021.1927212</w:t>
        </w:r>
      </w:hyperlink>
    </w:p>
    <w:bookmarkEnd w:id="169"/>
    <w:bookmarkStart w:id="171"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70">
        <w:r>
          <w:rPr>
            <w:rStyle w:val="Hyperlink"/>
          </w:rPr>
          <w:t xml:space="preserve">https://doi.org/10.1108/IJCHM-02-2023-0189</w:t>
        </w:r>
      </w:hyperlink>
    </w:p>
    <w:bookmarkEnd w:id="171"/>
    <w:bookmarkStart w:id="173"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72">
        <w:r>
          <w:rPr>
            <w:rStyle w:val="Hyperlink"/>
          </w:rPr>
          <w:t xml:space="preserve">https://doi.org/10.1108/IJCHM-04-2024-0482</w:t>
        </w:r>
      </w:hyperlink>
    </w:p>
    <w:bookmarkEnd w:id="173"/>
    <w:bookmarkStart w:id="175"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74">
        <w:r>
          <w:rPr>
            <w:rStyle w:val="Hyperlink"/>
          </w:rPr>
          <w:t xml:space="preserve">https://doi.org/10.1016/j.annals.2025.103983</w:t>
        </w:r>
      </w:hyperlink>
    </w:p>
    <w:bookmarkEnd w:id="175"/>
    <w:bookmarkStart w:id="177"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76">
        <w:r>
          <w:rPr>
            <w:rStyle w:val="Hyperlink"/>
          </w:rPr>
          <w:t xml:space="preserve">https://doi.org/10.1016/j.annals.2025.103961</w:t>
        </w:r>
      </w:hyperlink>
    </w:p>
    <w:bookmarkEnd w:id="177"/>
    <w:bookmarkStart w:id="179"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8">
        <w:r>
          <w:rPr>
            <w:rStyle w:val="Hyperlink"/>
          </w:rPr>
          <w:t xml:space="preserve">https://doi.org/10.1016/j.jdmm.2025.101021</w:t>
        </w:r>
      </w:hyperlink>
    </w:p>
    <w:bookmarkEnd w:id="179"/>
    <w:bookmarkStart w:id="181" w:name="ref-leiper1979"/>
    <w:p>
      <w:pPr>
        <w:pStyle w:val="Bibliography"/>
      </w:pPr>
      <w:r>
        <w:t xml:space="preserve">Leiper, N. (1979). The framework of tourism: Towards a definition of tourism, tourist, and the tourist industry.</w:t>
      </w:r>
      <w:r>
        <w:t xml:space="preserve"> </w:t>
      </w:r>
      <w:r>
        <w:rPr>
          <w:i/>
          <w:iCs/>
        </w:rPr>
        <w:t xml:space="preserve">Annals of Tourism Research</w:t>
      </w:r>
      <w:r>
        <w:t xml:space="preserve">,</w:t>
      </w:r>
      <w:r>
        <w:t xml:space="preserve"> </w:t>
      </w:r>
      <w:r>
        <w:rPr>
          <w:i/>
          <w:iCs/>
        </w:rPr>
        <w:t xml:space="preserve">6</w:t>
      </w:r>
      <w:r>
        <w:t xml:space="preserve">, 390–407.</w:t>
      </w:r>
      <w:r>
        <w:t xml:space="preserve"> </w:t>
      </w:r>
      <w:hyperlink r:id="rId180">
        <w:r>
          <w:rPr>
            <w:rStyle w:val="Hyperlink"/>
          </w:rPr>
          <w:t xml:space="preserve">https://doi.org/10.1016/0160-7383(79)90003-3</w:t>
        </w:r>
      </w:hyperlink>
    </w:p>
    <w:bookmarkEnd w:id="181"/>
    <w:bookmarkStart w:id="183"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82">
        <w:r>
          <w:rPr>
            <w:rStyle w:val="Hyperlink"/>
          </w:rPr>
          <w:t xml:space="preserve">https://doi.org/10.1080/10548408.2013.750919</w:t>
        </w:r>
      </w:hyperlink>
    </w:p>
    <w:bookmarkEnd w:id="183"/>
    <w:bookmarkStart w:id="185"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84">
        <w:r>
          <w:rPr>
            <w:rStyle w:val="Hyperlink"/>
          </w:rPr>
          <w:t xml:space="preserve">https://doi.org/10.1016/j.tourman.2025.105179</w:t>
        </w:r>
      </w:hyperlink>
    </w:p>
    <w:bookmarkEnd w:id="185"/>
    <w:bookmarkStart w:id="187" w:name="ref-li2026"/>
    <w:p>
      <w:pPr>
        <w:pStyle w:val="Bibliography"/>
      </w:pPr>
      <w:r>
        <w:t xml:space="preserve">Li, Y. (2026). Practical</w:t>
      </w:r>
      <w:r>
        <w:t xml:space="preserve"> </w:t>
      </w:r>
      <w:r>
        <w:t xml:space="preserve">Relevance</w:t>
      </w:r>
      <w:r>
        <w:t xml:space="preserve">:</w:t>
      </w:r>
      <w:r>
        <w:t xml:space="preserve"> </w:t>
      </w:r>
      <w:r>
        <w:t xml:space="preserve">The Path</w:t>
      </w:r>
      <w:r>
        <w:t xml:space="preserve"> </w:t>
      </w:r>
      <w:r>
        <w:t xml:space="preserve">to</w:t>
      </w:r>
      <w:r>
        <w:t xml:space="preserve"> </w:t>
      </w:r>
      <w:r>
        <w:t xml:space="preserve">Impact</w:t>
      </w:r>
      <w:r>
        <w:t xml:space="preserve"> </w:t>
      </w:r>
      <w:r>
        <w:t xml:space="preserve">the</w:t>
      </w:r>
      <w:r>
        <w:t xml:space="preserve"> </w:t>
      </w:r>
      <w:r>
        <w:t xml:space="preserve">Real World</w:t>
      </w:r>
      <w:r>
        <w:t xml:space="preserve">.</w:t>
      </w:r>
      <w:r>
        <w:t xml:space="preserve"> </w:t>
      </w:r>
      <w:r>
        <w:rPr>
          <w:i/>
          <w:iCs/>
        </w:rPr>
        <w:t xml:space="preserve">Annals of Tourism Research</w:t>
      </w:r>
      <w:r>
        <w:t xml:space="preserve">,</w:t>
      </w:r>
      <w:r>
        <w:t xml:space="preserve"> </w:t>
      </w:r>
      <w:r>
        <w:rPr>
          <w:i/>
          <w:iCs/>
        </w:rPr>
        <w:t xml:space="preserve">116</w:t>
      </w:r>
      <w:r>
        <w:t xml:space="preserve">, 104104.</w:t>
      </w:r>
      <w:r>
        <w:t xml:space="preserve"> </w:t>
      </w:r>
      <w:hyperlink r:id="rId186">
        <w:r>
          <w:rPr>
            <w:rStyle w:val="Hyperlink"/>
          </w:rPr>
          <w:t xml:space="preserve">https://doi.org/10.1016/j.annals.2025.104104</w:t>
        </w:r>
      </w:hyperlink>
    </w:p>
    <w:bookmarkEnd w:id="187"/>
    <w:bookmarkStart w:id="189"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88">
        <w:r>
          <w:rPr>
            <w:rStyle w:val="Hyperlink"/>
          </w:rPr>
          <w:t xml:space="preserve">https://doi.org/10.1371/journal.pone.0294430</w:t>
        </w:r>
      </w:hyperlink>
    </w:p>
    <w:bookmarkEnd w:id="189"/>
    <w:bookmarkStart w:id="191" w:name="ref-liu2023b"/>
    <w:p>
      <w:pPr>
        <w:pStyle w:val="Bibliography"/>
      </w:pPr>
      <w:r>
        <w:t xml:space="preserve">Liu, R., Yang, R., Jia, C., Zhang, G., Zhou, D., Dai, A. M., Yang, D., &amp; Vosoughi, S. (2023).</w:t>
      </w:r>
      <w:r>
        <w:t xml:space="preserve"> </w:t>
      </w:r>
      <w:r>
        <w:rPr>
          <w:i/>
          <w:iCs/>
        </w:rPr>
        <w:t xml:space="preserve">Training socially aligned language models on simulated social interactions</w:t>
      </w:r>
      <w:r>
        <w:t xml:space="preserve">.</w:t>
      </w:r>
      <w:r>
        <w:t xml:space="preserve"> </w:t>
      </w:r>
      <w:hyperlink r:id="rId190">
        <w:r>
          <w:rPr>
            <w:rStyle w:val="Hyperlink"/>
          </w:rPr>
          <w:t xml:space="preserve">https://doi.org/10.48550/arXiv.2305.16960</w:t>
        </w:r>
      </w:hyperlink>
    </w:p>
    <w:bookmarkEnd w:id="191"/>
    <w:bookmarkStart w:id="193"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92">
        <w:r>
          <w:rPr>
            <w:rStyle w:val="Hyperlink"/>
          </w:rPr>
          <w:t xml:space="preserve">https://www.forbes.com/sites/bernardmarr/2023/05/19/a-short-history-of-chatgpt-how-we-got-to-where-we-are-today/</w:t>
        </w:r>
      </w:hyperlink>
    </w:p>
    <w:bookmarkEnd w:id="193"/>
    <w:bookmarkStart w:id="195"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94">
        <w:r>
          <w:rPr>
            <w:rStyle w:val="Hyperlink"/>
          </w:rPr>
          <w:t xml:space="preserve">https://doi.org/10.1108/TR-06-2019-0264</w:t>
        </w:r>
      </w:hyperlink>
    </w:p>
    <w:bookmarkEnd w:id="195"/>
    <w:bookmarkStart w:id="197"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96">
        <w:r>
          <w:rPr>
            <w:rStyle w:val="Hyperlink"/>
          </w:rPr>
          <w:t xml:space="preserve">https://doi.org/10.1080/13683500.2025.2522939</w:t>
        </w:r>
      </w:hyperlink>
    </w:p>
    <w:bookmarkEnd w:id="197"/>
    <w:bookmarkStart w:id="199" w:name="ref-pan2021"/>
    <w:p>
      <w:pPr>
        <w:pStyle w:val="Bibliography"/>
      </w:pPr>
      <w:r>
        <w:t xml:space="preserve">Pan, B., Lin, M. S., Liang, Y., Akyildiz, A., &amp; Park, S. Y. (2021). Social, ethical, and moral issues in smart tourism development in destinations.</w:t>
      </w:r>
      <w:r>
        <w:t xml:space="preserve"> </w:t>
      </w:r>
      <w:r>
        <w:rPr>
          <w:i/>
          <w:iCs/>
        </w:rPr>
        <w:t xml:space="preserve">Journal of Smart Tourism</w:t>
      </w:r>
      <w:r>
        <w:t xml:space="preserve">,</w:t>
      </w:r>
      <w:r>
        <w:t xml:space="preserve"> </w:t>
      </w:r>
      <w:r>
        <w:rPr>
          <w:i/>
          <w:iCs/>
        </w:rPr>
        <w:t xml:space="preserve">1</w:t>
      </w:r>
      <w:r>
        <w:t xml:space="preserve">, 9–17.</w:t>
      </w:r>
      <w:r>
        <w:t xml:space="preserve"> </w:t>
      </w:r>
      <w:hyperlink r:id="rId198">
        <w:r>
          <w:rPr>
            <w:rStyle w:val="Hyperlink"/>
          </w:rPr>
          <w:t xml:space="preserve">https://doi.org/10.52255/smarttourism.2021.1.1.3</w:t>
        </w:r>
      </w:hyperlink>
    </w:p>
    <w:bookmarkEnd w:id="199"/>
    <w:bookmarkStart w:id="201"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200">
        <w:r>
          <w:rPr>
            <w:rStyle w:val="Hyperlink"/>
          </w:rPr>
          <w:t xml:space="preserve">https://doi.org/10.1016/j.patter.2024.101118</w:t>
        </w:r>
      </w:hyperlink>
    </w:p>
    <w:bookmarkEnd w:id="201"/>
    <w:bookmarkStart w:id="203"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202">
        <w:r>
          <w:rPr>
            <w:rStyle w:val="Hyperlink"/>
          </w:rPr>
          <w:t xml:space="preserve">https://doi.org/10.1162/coli_a_00558</w:t>
        </w:r>
      </w:hyperlink>
    </w:p>
    <w:bookmarkEnd w:id="203"/>
    <w:bookmarkStart w:id="205" w:name="ref-runge2024"/>
    <w:p>
      <w:pPr>
        <w:pStyle w:val="Bibliography"/>
      </w:pPr>
      <w:r>
        <w:t xml:space="preserve">Runge, M. C., Shea, K., Howerton, E., Yan, K., Hochheiser, H., Rosenstrom, E., Probert, W. J. M., Borchering, R., Marathe, M. V., Lewis, B., Venkatramanan, S., Truelove, S., Lessler, J., &amp; Viboud, C. (2024). Scenario design for infectious disease projections: Integrating concepts from decision analysis and experimental design.</w:t>
      </w:r>
      <w:r>
        <w:t xml:space="preserve"> </w:t>
      </w:r>
      <w:r>
        <w:rPr>
          <w:i/>
          <w:iCs/>
        </w:rPr>
        <w:t xml:space="preserve">Epidemics</w:t>
      </w:r>
      <w:r>
        <w:t xml:space="preserve">,</w:t>
      </w:r>
      <w:r>
        <w:t xml:space="preserve"> </w:t>
      </w:r>
      <w:r>
        <w:rPr>
          <w:i/>
          <w:iCs/>
        </w:rPr>
        <w:t xml:space="preserve">47</w:t>
      </w:r>
      <w:r>
        <w:t xml:space="preserve">, 100775.</w:t>
      </w:r>
      <w:r>
        <w:t xml:space="preserve"> </w:t>
      </w:r>
      <w:hyperlink r:id="rId204">
        <w:r>
          <w:rPr>
            <w:rStyle w:val="Hyperlink"/>
          </w:rPr>
          <w:t xml:space="preserve">https://doi.org/10.1016/j.epidem.2024.100775</w:t>
        </w:r>
      </w:hyperlink>
    </w:p>
    <w:bookmarkEnd w:id="205"/>
    <w:bookmarkStart w:id="207"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206">
        <w:r>
          <w:rPr>
            <w:rStyle w:val="Hyperlink"/>
          </w:rPr>
          <w:t xml:space="preserve">https://proceedings.mlr.press/v202/santurkar23a.html</w:t>
        </w:r>
      </w:hyperlink>
    </w:p>
    <w:bookmarkEnd w:id="207"/>
    <w:bookmarkStart w:id="209"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208">
        <w:r>
          <w:rPr>
            <w:rStyle w:val="Hyperlink"/>
          </w:rPr>
          <w:t xml:space="preserve">https://www.jstor.org/stable/40239673</w:t>
        </w:r>
      </w:hyperlink>
    </w:p>
    <w:bookmarkEnd w:id="209"/>
    <w:bookmarkStart w:id="211"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210">
        <w:r>
          <w:rPr>
            <w:rStyle w:val="Hyperlink"/>
          </w:rPr>
          <w:t xml:space="preserve">https://doi.org/10.1016/j.tmp.2025.101364</w:t>
        </w:r>
      </w:hyperlink>
    </w:p>
    <w:bookmarkEnd w:id="211"/>
    <w:bookmarkStart w:id="213"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212">
        <w:r>
          <w:rPr>
            <w:rStyle w:val="Hyperlink"/>
          </w:rPr>
          <w:t xml:space="preserve">https://doi.org/10.1177/00472875231214196</w:t>
        </w:r>
      </w:hyperlink>
    </w:p>
    <w:bookmarkEnd w:id="213"/>
    <w:bookmarkStart w:id="215" w:name="ref-silva2006"/>
    <w:p>
      <w:pPr>
        <w:pStyle w:val="Bibliography"/>
      </w:pPr>
      <w:r>
        <w:t xml:space="preserve">Silva, J. M. C. S., &amp; Tenreyro, S. (2006). The</w:t>
      </w:r>
      <w:r>
        <w:t xml:space="preserve"> </w:t>
      </w:r>
      <w:r>
        <w:t xml:space="preserve">Log</w:t>
      </w:r>
      <w:r>
        <w:t xml:space="preserve"> </w:t>
      </w:r>
      <w:r>
        <w:t xml:space="preserve">of</w:t>
      </w:r>
      <w:r>
        <w:t xml:space="preserve"> </w:t>
      </w:r>
      <w:r>
        <w:t xml:space="preserve">Gravity</w:t>
      </w:r>
      <w:r>
        <w:t xml:space="preserve">.</w:t>
      </w:r>
      <w:r>
        <w:t xml:space="preserve"> </w:t>
      </w:r>
      <w:r>
        <w:rPr>
          <w:i/>
          <w:iCs/>
        </w:rPr>
        <w:t xml:space="preserve">The Review of Economics and Statistics</w:t>
      </w:r>
      <w:r>
        <w:t xml:space="preserve">,</w:t>
      </w:r>
      <w:r>
        <w:t xml:space="preserve"> </w:t>
      </w:r>
      <w:r>
        <w:rPr>
          <w:i/>
          <w:iCs/>
        </w:rPr>
        <w:t xml:space="preserve">88</w:t>
      </w:r>
      <w:r>
        <w:t xml:space="preserve">(4), 641–658.</w:t>
      </w:r>
      <w:r>
        <w:t xml:space="preserve"> </w:t>
      </w:r>
      <w:hyperlink r:id="rId214">
        <w:r>
          <w:rPr>
            <w:rStyle w:val="Hyperlink"/>
          </w:rPr>
          <w:t xml:space="preserve">https://doi.org/10.1162/rest.88.4.641</w:t>
        </w:r>
      </w:hyperlink>
    </w:p>
    <w:bookmarkEnd w:id="215"/>
    <w:bookmarkStart w:id="217"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216">
        <w:r>
          <w:rPr>
            <w:rStyle w:val="Hyperlink"/>
          </w:rPr>
          <w:t xml:space="preserve">https://doi.org/10.1016/j.econlet.2011.05.008</w:t>
        </w:r>
      </w:hyperlink>
    </w:p>
    <w:bookmarkEnd w:id="217"/>
    <w:bookmarkStart w:id="219"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218">
        <w:r>
          <w:rPr>
            <w:rStyle w:val="Hyperlink"/>
          </w:rPr>
          <w:t xml:space="preserve">https://doi.org/10.1038/srep02729</w:t>
        </w:r>
      </w:hyperlink>
    </w:p>
    <w:bookmarkEnd w:id="219"/>
    <w:bookmarkStart w:id="221"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20">
        <w:r>
          <w:rPr>
            <w:rStyle w:val="Hyperlink"/>
          </w:rPr>
          <w:t xml:space="preserve">https://doi.org/10.1093/pnasnexus/pgae346</w:t>
        </w:r>
      </w:hyperlink>
    </w:p>
    <w:bookmarkEnd w:id="221"/>
    <w:bookmarkStart w:id="223"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22">
        <w:r>
          <w:rPr>
            <w:rStyle w:val="Hyperlink"/>
          </w:rPr>
          <w:t xml:space="preserve">https://doi.org/10.1016/j.annals.2017.07.001</w:t>
        </w:r>
      </w:hyperlink>
    </w:p>
    <w:bookmarkEnd w:id="223"/>
    <w:bookmarkStart w:id="225"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24">
        <w:r>
          <w:rPr>
            <w:rStyle w:val="Hyperlink"/>
          </w:rPr>
          <w:t xml:space="preserve">https://tripadvisor.mediaroom.com/Tripadvisor-launches-AI-powered-travel-planning-product</w:t>
        </w:r>
      </w:hyperlink>
    </w:p>
    <w:bookmarkEnd w:id="225"/>
    <w:bookmarkStart w:id="227"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26">
        <w:r>
          <w:rPr>
            <w:rStyle w:val="Hyperlink"/>
          </w:rPr>
          <w:t xml:space="preserve">https://www.unwto.org/tourism-data/un-tourism-tracker</w:t>
        </w:r>
      </w:hyperlink>
    </w:p>
    <w:bookmarkEnd w:id="227"/>
    <w:bookmarkStart w:id="229"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28">
        <w:r>
          <w:rPr>
            <w:rStyle w:val="Hyperlink"/>
          </w:rPr>
          <w:t xml:space="preserve">https://doi.org/10.1016/j.clsr.2025.106115</w:t>
        </w:r>
      </w:hyperlink>
    </w:p>
    <w:bookmarkEnd w:id="229"/>
    <w:bookmarkStart w:id="231"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30">
        <w:r>
          <w:rPr>
            <w:rStyle w:val="Hyperlink"/>
          </w:rPr>
          <w:t xml:space="preserve">https://doi.org/10.1038/s41598-023-42384-8</w:t>
        </w:r>
      </w:hyperlink>
    </w:p>
    <w:bookmarkEnd w:id="231"/>
    <w:bookmarkStart w:id="233"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32">
        <w:r>
          <w:rPr>
            <w:rStyle w:val="Hyperlink"/>
          </w:rPr>
          <w:t xml:space="preserve">https://doi.org/10.1016/j.annals.2024.103819</w:t>
        </w:r>
      </w:hyperlink>
    </w:p>
    <w:bookmarkEnd w:id="233"/>
    <w:bookmarkStart w:id="234"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34"/>
    <w:bookmarkStart w:id="236"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35">
        <w:r>
          <w:rPr>
            <w:rStyle w:val="Hyperlink"/>
          </w:rPr>
          <w:t xml:space="preserve">https://doi.org/10.48550/arXiv.2407.02209</w:t>
        </w:r>
      </w:hyperlink>
    </w:p>
    <w:bookmarkEnd w:id="236"/>
    <w:bookmarkStart w:id="238"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37">
        <w:r>
          <w:rPr>
            <w:rStyle w:val="Hyperlink"/>
          </w:rPr>
          <w:t xml:space="preserve">https://doi.org/10.1177/00472875241275945</w:t>
        </w:r>
      </w:hyperlink>
    </w:p>
    <w:bookmarkEnd w:id="238"/>
    <w:bookmarkStart w:id="240"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39">
        <w:r>
          <w:rPr>
            <w:rStyle w:val="Hyperlink"/>
          </w:rPr>
          <w:t xml:space="preserve">https://doi.org/10.1016/j.annals.2013.07.005</w:t>
        </w:r>
      </w:hyperlink>
    </w:p>
    <w:bookmarkEnd w:id="240"/>
    <w:bookmarkEnd w:id="241"/>
    <w:p>
      <w:r>
        <w:br w:type="page"/>
      </w:r>
    </w:p>
    <w:p>
      <w:r>
        <w:br w:type="page"/>
      </w:r>
    </w:p>
    <w:p>
      <w:pPr>
        <w:pStyle w:val="Heading1"/>
      </w:pPr>
      <w:r>
        <w:t xml:space="preserve">Appendix A</w:t>
      </w:r>
    </w:p>
    <w:bookmarkStart w:id="261"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42"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42"/>
    <w:bookmarkStart w:id="256" w:name="field-definitions"/>
    <w:p>
      <w:pPr>
        <w:pStyle w:val="Heading2"/>
      </w:pPr>
      <w:r>
        <w:t xml:space="preserve">Field Definitions</w:t>
      </w:r>
    </w:p>
    <w:bookmarkStart w:id="243" w:name="userid-integer"/>
    <w:p>
      <w:pPr>
        <w:pStyle w:val="Heading3"/>
      </w:pPr>
      <w:r>
        <w:rPr>
          <w:rStyle w:val="VerbatimChar"/>
        </w:rPr>
        <w:t xml:space="preserve">userid</w:t>
      </w:r>
      <w:r>
        <w:t xml:space="preserve"> </w:t>
      </w:r>
      <w:r>
        <w:t xml:space="preserve">(integer)</w:t>
      </w:r>
    </w:p>
    <w:p>
      <w:pPr>
        <w:pStyle w:val="Compact"/>
        <w:numPr>
          <w:ilvl w:val="0"/>
          <w:numId w:val="1002"/>
        </w:numPr>
      </w:pPr>
      <w:r>
        <w:rPr>
          <w:b/>
          <w:bCs/>
        </w:rPr>
        <w:t xml:space="preserve">Purpose</w:t>
      </w:r>
      <w:r>
        <w:t xml:space="preserve">: Unique identifier for the user requesting the travel recommendation</w:t>
      </w:r>
    </w:p>
    <w:p>
      <w:pPr>
        <w:pStyle w:val="Compact"/>
        <w:numPr>
          <w:ilvl w:val="0"/>
          <w:numId w:val="1002"/>
        </w:numPr>
      </w:pPr>
      <w:r>
        <w:rPr>
          <w:b/>
          <w:bCs/>
        </w:rPr>
        <w:t xml:space="preserve">Format</w:t>
      </w:r>
      <w:r>
        <w:t xml:space="preserve">: Numeric integer (e.g., 12345)</w:t>
      </w:r>
    </w:p>
    <w:bookmarkEnd w:id="243"/>
    <w:bookmarkStart w:id="244" w:name="location-string"/>
    <w:p>
      <w:pPr>
        <w:pStyle w:val="Heading3"/>
      </w:pPr>
      <w:r>
        <w:rPr>
          <w:rStyle w:val="VerbatimChar"/>
        </w:rPr>
        <w:t xml:space="preserve">location</w:t>
      </w:r>
      <w:r>
        <w:t xml:space="preserve"> </w:t>
      </w:r>
      <w:r>
        <w:t xml:space="preserve">(string)</w:t>
      </w:r>
    </w:p>
    <w:p>
      <w:pPr>
        <w:pStyle w:val="Compact"/>
        <w:numPr>
          <w:ilvl w:val="0"/>
          <w:numId w:val="1003"/>
        </w:numPr>
      </w:pPr>
      <w:r>
        <w:rPr>
          <w:b/>
          <w:bCs/>
        </w:rPr>
        <w:t xml:space="preserve">Purpose</w:t>
      </w:r>
      <w:r>
        <w:t xml:space="preserve">: Name of the recommended destination city or location.</w:t>
      </w:r>
    </w:p>
    <w:p>
      <w:pPr>
        <w:pStyle w:val="Compact"/>
        <w:numPr>
          <w:ilvl w:val="0"/>
          <w:numId w:val="1003"/>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44"/>
    <w:bookmarkStart w:id="245" w:name="state-string"/>
    <w:p>
      <w:pPr>
        <w:pStyle w:val="Heading3"/>
      </w:pPr>
      <w:r>
        <w:rPr>
          <w:rStyle w:val="VerbatimChar"/>
        </w:rPr>
        <w:t xml:space="preserve">state</w:t>
      </w:r>
      <w:r>
        <w:t xml:space="preserve"> </w:t>
      </w:r>
      <w:r>
        <w:t xml:space="preserve">(string)</w:t>
      </w:r>
    </w:p>
    <w:p>
      <w:pPr>
        <w:pStyle w:val="Compact"/>
        <w:numPr>
          <w:ilvl w:val="0"/>
          <w:numId w:val="1004"/>
        </w:numPr>
      </w:pPr>
      <w:r>
        <w:rPr>
          <w:b/>
          <w:bCs/>
        </w:rPr>
        <w:t xml:space="preserve">Purpose</w:t>
      </w:r>
      <w:r>
        <w:t xml:space="preserve">: State where the destination is located</w:t>
      </w:r>
    </w:p>
    <w:p>
      <w:pPr>
        <w:pStyle w:val="Compact"/>
        <w:numPr>
          <w:ilvl w:val="0"/>
          <w:numId w:val="1004"/>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45"/>
    <w:bookmarkStart w:id="246" w:name="rationale-string"/>
    <w:p>
      <w:pPr>
        <w:pStyle w:val="Heading3"/>
      </w:pPr>
      <w:r>
        <w:rPr>
          <w:rStyle w:val="VerbatimChar"/>
        </w:rPr>
        <w:t xml:space="preserve">rationale</w:t>
      </w:r>
      <w:r>
        <w:t xml:space="preserve"> </w:t>
      </w:r>
      <w:r>
        <w:t xml:space="preserve">(string)</w:t>
      </w:r>
    </w:p>
    <w:p>
      <w:pPr>
        <w:pStyle w:val="Compact"/>
        <w:numPr>
          <w:ilvl w:val="0"/>
          <w:numId w:val="1005"/>
        </w:numPr>
      </w:pPr>
      <w:r>
        <w:rPr>
          <w:b/>
          <w:bCs/>
        </w:rPr>
        <w:t xml:space="preserve">Purpose</w:t>
      </w:r>
      <w:r>
        <w:t xml:space="preserve">: Explanation of why this destination was selected for the specific user</w:t>
      </w:r>
    </w:p>
    <w:p>
      <w:pPr>
        <w:pStyle w:val="Compact"/>
        <w:numPr>
          <w:ilvl w:val="0"/>
          <w:numId w:val="1005"/>
        </w:numPr>
      </w:pPr>
      <w:r>
        <w:rPr>
          <w:b/>
          <w:bCs/>
        </w:rPr>
        <w:t xml:space="preserve">Format</w:t>
      </w:r>
      <w:r>
        <w:t xml:space="preserve">: Brief explanatory text (50-150 words)</w:t>
      </w:r>
    </w:p>
    <w:bookmarkEnd w:id="246"/>
    <w:bookmarkStart w:id="247" w:name="recommended_month-integer"/>
    <w:p>
      <w:pPr>
        <w:pStyle w:val="Heading3"/>
      </w:pPr>
      <w:r>
        <w:rPr>
          <w:rStyle w:val="VerbatimChar"/>
        </w:rPr>
        <w:t xml:space="preserve">recommended_month</w:t>
      </w:r>
      <w:r>
        <w:t xml:space="preserve"> </w:t>
      </w:r>
      <w:r>
        <w:t xml:space="preserve">(integer)</w:t>
      </w:r>
    </w:p>
    <w:p>
      <w:pPr>
        <w:pStyle w:val="Compact"/>
        <w:numPr>
          <w:ilvl w:val="0"/>
          <w:numId w:val="1006"/>
        </w:numPr>
      </w:pPr>
      <w:r>
        <w:rPr>
          <w:b/>
          <w:bCs/>
        </w:rPr>
        <w:t xml:space="preserve">Purpose</w:t>
      </w:r>
      <w:r>
        <w:t xml:space="preserve">: Best month to visit the destination</w:t>
      </w:r>
    </w:p>
    <w:p>
      <w:pPr>
        <w:pStyle w:val="Compact"/>
        <w:numPr>
          <w:ilvl w:val="0"/>
          <w:numId w:val="1006"/>
        </w:numPr>
      </w:pPr>
      <w:r>
        <w:rPr>
          <w:b/>
          <w:bCs/>
        </w:rPr>
        <w:t xml:space="preserve">Format</w:t>
      </w:r>
      <w:r>
        <w:t xml:space="preserve">: Numeric month (1-12, where 1=January, 12=December)</w:t>
      </w:r>
    </w:p>
    <w:bookmarkEnd w:id="247"/>
    <w:bookmarkStart w:id="248" w:name="duration_days-integer"/>
    <w:p>
      <w:pPr>
        <w:pStyle w:val="Heading3"/>
      </w:pPr>
      <w:r>
        <w:rPr>
          <w:rStyle w:val="VerbatimChar"/>
        </w:rPr>
        <w:t xml:space="preserve">duration_days</w:t>
      </w:r>
      <w:r>
        <w:t xml:space="preserve"> </w:t>
      </w:r>
      <w:r>
        <w:t xml:space="preserve">(integer)</w:t>
      </w:r>
    </w:p>
    <w:p>
      <w:pPr>
        <w:pStyle w:val="Compact"/>
        <w:numPr>
          <w:ilvl w:val="0"/>
          <w:numId w:val="1007"/>
        </w:numPr>
      </w:pPr>
      <w:r>
        <w:rPr>
          <w:b/>
          <w:bCs/>
        </w:rPr>
        <w:t xml:space="preserve">Purpose</w:t>
      </w:r>
      <w:r>
        <w:t xml:space="preserve">: Recommended length of stay at the destination</w:t>
      </w:r>
    </w:p>
    <w:p>
      <w:pPr>
        <w:pStyle w:val="Compact"/>
        <w:numPr>
          <w:ilvl w:val="0"/>
          <w:numId w:val="1007"/>
        </w:numPr>
      </w:pPr>
      <w:r>
        <w:rPr>
          <w:b/>
          <w:bCs/>
        </w:rPr>
        <w:t xml:space="preserve">Format</w:t>
      </w:r>
      <w:r>
        <w:t xml:space="preserve">: Number of days (e.g., 3, 7, 14)</w:t>
      </w:r>
    </w:p>
    <w:bookmarkEnd w:id="248"/>
    <w:bookmarkStart w:id="249" w:name="total_budget_usd-integer"/>
    <w:p>
      <w:pPr>
        <w:pStyle w:val="Heading3"/>
      </w:pPr>
      <w:r>
        <w:rPr>
          <w:rStyle w:val="VerbatimChar"/>
        </w:rPr>
        <w:t xml:space="preserve">total_budget_usd</w:t>
      </w:r>
      <w:r>
        <w:t xml:space="preserve"> </w:t>
      </w:r>
      <w:r>
        <w:t xml:space="preserve">(integer)</w:t>
      </w:r>
    </w:p>
    <w:p>
      <w:pPr>
        <w:pStyle w:val="Compact"/>
        <w:numPr>
          <w:ilvl w:val="0"/>
          <w:numId w:val="1008"/>
        </w:numPr>
      </w:pPr>
      <w:r>
        <w:rPr>
          <w:b/>
          <w:bCs/>
        </w:rPr>
        <w:t xml:space="preserve">Purpose</w:t>
      </w:r>
      <w:r>
        <w:t xml:space="preserve">: Estimated total budget for the entire trip PER PERSON in US dollars (e.g., accommodation, shopping, transportation)</w:t>
      </w:r>
    </w:p>
    <w:p>
      <w:pPr>
        <w:pStyle w:val="Compact"/>
        <w:numPr>
          <w:ilvl w:val="0"/>
          <w:numId w:val="1008"/>
        </w:numPr>
      </w:pPr>
      <w:r>
        <w:rPr>
          <w:b/>
          <w:bCs/>
        </w:rPr>
        <w:t xml:space="preserve">Format</w:t>
      </w:r>
      <w:r>
        <w:t xml:space="preserve">: Whole dollar amount (e.g., 1500, 2750)</w:t>
      </w:r>
    </w:p>
    <w:bookmarkEnd w:id="249"/>
    <w:bookmarkStart w:id="250"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9"/>
        </w:numPr>
      </w:pPr>
      <w:r>
        <w:rPr>
          <w:b/>
          <w:bCs/>
        </w:rPr>
        <w:t xml:space="preserve">Purpose</w:t>
      </w:r>
      <w:r>
        <w:t xml:space="preserve">: Budget for getting to destination PER PERSON in US dollars (e.g., airfare, train, gas)</w:t>
      </w:r>
    </w:p>
    <w:p>
      <w:pPr>
        <w:pStyle w:val="Compact"/>
        <w:numPr>
          <w:ilvl w:val="0"/>
          <w:numId w:val="1009"/>
        </w:numPr>
      </w:pPr>
      <w:r>
        <w:rPr>
          <w:b/>
          <w:bCs/>
        </w:rPr>
        <w:t xml:space="preserve">Format</w:t>
      </w:r>
      <w:r>
        <w:t xml:space="preserve">: Whole dollar amount (e.g., 1500, 2750)</w:t>
      </w:r>
    </w:p>
    <w:bookmarkEnd w:id="250"/>
    <w:bookmarkStart w:id="251"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10"/>
        </w:numPr>
      </w:pPr>
      <w:r>
        <w:rPr>
          <w:b/>
          <w:bCs/>
        </w:rPr>
        <w:t xml:space="preserve">Purpose</w:t>
      </w:r>
      <w:r>
        <w:t xml:space="preserve">: Budget for staying at the destination PER PERSON in US dollars (e.g., hotels, Airbnb, motels)</w:t>
      </w:r>
    </w:p>
    <w:p>
      <w:pPr>
        <w:pStyle w:val="Compact"/>
        <w:numPr>
          <w:ilvl w:val="0"/>
          <w:numId w:val="1010"/>
        </w:numPr>
      </w:pPr>
      <w:r>
        <w:rPr>
          <w:b/>
          <w:bCs/>
        </w:rPr>
        <w:t xml:space="preserve">Format</w:t>
      </w:r>
      <w:r>
        <w:t xml:space="preserve">: Whole dollar amount (e.g., 1500, 2750)</w:t>
      </w:r>
    </w:p>
    <w:bookmarkEnd w:id="251"/>
    <w:bookmarkStart w:id="252" w:name="fnb_budget_usd-integer"/>
    <w:p>
      <w:pPr>
        <w:pStyle w:val="Heading3"/>
      </w:pPr>
      <w:r>
        <w:rPr>
          <w:rStyle w:val="VerbatimChar"/>
        </w:rPr>
        <w:t xml:space="preserve">fnb_budget_usd</w:t>
      </w:r>
      <w:r>
        <w:t xml:space="preserve"> </w:t>
      </w:r>
      <w:r>
        <w:t xml:space="preserve">(integer)</w:t>
      </w:r>
    </w:p>
    <w:p>
      <w:pPr>
        <w:pStyle w:val="Compact"/>
        <w:numPr>
          <w:ilvl w:val="0"/>
          <w:numId w:val="1011"/>
        </w:numPr>
      </w:pPr>
      <w:r>
        <w:rPr>
          <w:b/>
          <w:bCs/>
        </w:rPr>
        <w:t xml:space="preserve">Purpose</w:t>
      </w:r>
      <w:r>
        <w:t xml:space="preserve">: Budget for food and drinks at the destination PER PERSON in US dollars (e.g., meals at restaurants, groceries, snacks)</w:t>
      </w:r>
    </w:p>
    <w:p>
      <w:pPr>
        <w:pStyle w:val="Compact"/>
        <w:numPr>
          <w:ilvl w:val="0"/>
          <w:numId w:val="1011"/>
        </w:numPr>
      </w:pPr>
      <w:r>
        <w:rPr>
          <w:b/>
          <w:bCs/>
        </w:rPr>
        <w:t xml:space="preserve">Format</w:t>
      </w:r>
      <w:r>
        <w:t xml:space="preserve">: Whole dollar amount (e.g., 1500, 2750)</w:t>
      </w:r>
    </w:p>
    <w:bookmarkEnd w:id="252"/>
    <w:bookmarkStart w:id="253"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2"/>
        </w:numPr>
      </w:pPr>
      <w:r>
        <w:rPr>
          <w:b/>
          <w:bCs/>
        </w:rPr>
        <w:t xml:space="preserve">Purpose</w:t>
      </w:r>
      <w:r>
        <w:t xml:space="preserve">: Budget for activities and entertainment at the destination PER PERSON in US dollars (e.g., museum tickets, tours, shows)</w:t>
      </w:r>
    </w:p>
    <w:p>
      <w:pPr>
        <w:pStyle w:val="Compact"/>
        <w:numPr>
          <w:ilvl w:val="0"/>
          <w:numId w:val="1012"/>
        </w:numPr>
      </w:pPr>
      <w:r>
        <w:rPr>
          <w:b/>
          <w:bCs/>
        </w:rPr>
        <w:t xml:space="preserve">Format</w:t>
      </w:r>
      <w:r>
        <w:t xml:space="preserve">: Whole dollar amount (e.g., 1500, 2750)</w:t>
      </w:r>
    </w:p>
    <w:bookmarkEnd w:id="253"/>
    <w:bookmarkStart w:id="254"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3"/>
        </w:numPr>
      </w:pPr>
      <w:r>
        <w:rPr>
          <w:b/>
          <w:bCs/>
        </w:rPr>
        <w:t xml:space="preserve">Purpose</w:t>
      </w:r>
      <w:r>
        <w:t xml:space="preserve">: Approximate distance from the user’s home state to the destination</w:t>
      </w:r>
    </w:p>
    <w:p>
      <w:pPr>
        <w:pStyle w:val="Compact"/>
        <w:numPr>
          <w:ilvl w:val="0"/>
          <w:numId w:val="1013"/>
        </w:numPr>
      </w:pPr>
      <w:r>
        <w:rPr>
          <w:b/>
          <w:bCs/>
        </w:rPr>
        <w:t xml:space="preserve">Format</w:t>
      </w:r>
      <w:r>
        <w:t xml:space="preserve">: Miles as a whole number (e.g., 450, 1200)</w:t>
      </w:r>
    </w:p>
    <w:bookmarkEnd w:id="254"/>
    <w:bookmarkStart w:id="255" w:name="transportation_mode-string"/>
    <w:p>
      <w:pPr>
        <w:pStyle w:val="Heading3"/>
      </w:pPr>
      <w:r>
        <w:rPr>
          <w:rStyle w:val="VerbatimChar"/>
        </w:rPr>
        <w:t xml:space="preserve">transportation_mode</w:t>
      </w:r>
      <w:r>
        <w:t xml:space="preserve"> </w:t>
      </w:r>
      <w:r>
        <w:t xml:space="preserve">(string)</w:t>
      </w:r>
    </w:p>
    <w:p>
      <w:pPr>
        <w:pStyle w:val="Compact"/>
        <w:numPr>
          <w:ilvl w:val="0"/>
          <w:numId w:val="1014"/>
        </w:numPr>
      </w:pPr>
      <w:r>
        <w:rPr>
          <w:b/>
          <w:bCs/>
        </w:rPr>
        <w:t xml:space="preserve">Purpose</w:t>
      </w:r>
      <w:r>
        <w:t xml:space="preserve">: Recommended primary method of transportation to reach the destination</w:t>
      </w:r>
    </w:p>
    <w:p>
      <w:pPr>
        <w:pStyle w:val="Compact"/>
        <w:numPr>
          <w:ilvl w:val="0"/>
          <w:numId w:val="1014"/>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55"/>
    <w:bookmarkEnd w:id="256"/>
    <w:bookmarkStart w:id="257"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57"/>
    <w:bookmarkStart w:id="258"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58"/>
    <w:bookmarkStart w:id="259"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59"/>
    <w:bookmarkStart w:id="260"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60"/>
    <w:bookmarkEnd w:id="261"/>
    <w:p>
      <w:pPr>
        <w:pStyle w:val="Heading1"/>
      </w:pPr>
      <w:r>
        <w:t xml:space="preserve">Appendix B</w:t>
      </w:r>
    </w:p>
    <w:bookmarkStart w:id="276"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63"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62"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62"/>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63"/>
    <w:bookmarkStart w:id="265"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64"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64"/>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65"/>
    <w:bookmarkStart w:id="267"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66"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66"/>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67"/>
    <w:bookmarkStart w:id="269"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68"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68"/>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69"/>
    <w:bookmarkStart w:id="271"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70"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70"/>
    </w:p>
    <w:p>
      <w:pPr>
        <w:pStyle w:val="FirstParagraph"/>
      </w:pPr>
      <w:r>
        <w:t xml:space="preserve">The numerator is the total reciprocated tourist flow, while denominator normalizes the total reciprocated flow using the total tourist flow.</w:t>
      </w:r>
    </w:p>
    <w:bookmarkEnd w:id="271"/>
    <w:bookmarkStart w:id="273"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72"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72"/>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73"/>
    <w:bookmarkStart w:id="275"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74"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74"/>
    </w:p>
    <w:p>
      <w:r>
        <w:br w:type="page"/>
      </w:r>
    </w:p>
    <w:p>
      <w:r>
        <w:br w:type="page"/>
      </w:r>
    </w:p>
    <w:bookmarkEnd w:id="275"/>
    <w:bookmarkEnd w:id="276"/>
    <w:p>
      <w:pPr>
        <w:pStyle w:val="Heading1"/>
      </w:pPr>
      <w:r>
        <w:t xml:space="preserve">Appendix C</w:t>
      </w:r>
    </w:p>
    <w:bookmarkStart w:id="290" w:name="apx-robust"/>
    <w:p>
      <w:pPr>
        <w:pStyle w:val="Heading1"/>
      </w:pPr>
      <w:r>
        <w:t xml:space="preserve">Robustness checks</w:t>
      </w:r>
    </w:p>
    <w:bookmarkStart w:id="280" w:name="fig-prompt-betas"/>
    <w:p>
      <w:pPr>
        <w:pStyle w:val="FigureTitle"/>
      </w:pPr>
      <w:r>
        <w:t xml:space="preserve">Figure C1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78" name="Picture"/>
            <a:graphic>
              <a:graphicData uri="http://schemas.openxmlformats.org/drawingml/2006/picture">
                <pic:pic>
                  <pic:nvPicPr>
                    <pic:cNvPr descr="manuscript_files/figure-docx/fig-prompt-betas-1.png" id="279" name="Picture"/>
                    <pic:cNvPicPr>
                      <a:picLocks noChangeArrowheads="1" noChangeAspect="1"/>
                    </pic:cNvPicPr>
                  </pic:nvPicPr>
                  <pic:blipFill>
                    <a:blip r:embed="rId277"/>
                    <a:stretch>
                      <a:fillRect/>
                    </a:stretch>
                  </pic:blipFill>
                  <pic:spPr bwMode="auto">
                    <a:xfrm>
                      <a:off x="0" y="0"/>
                      <a:ext cx="5943600" cy="7181850"/>
                    </a:xfrm>
                    <a:prstGeom prst="rect">
                      <a:avLst/>
                    </a:prstGeom>
                    <a:noFill/>
                    <a:ln w="9525">
                      <a:noFill/>
                      <a:headEnd/>
                      <a:tailEnd/>
                    </a:ln>
                  </pic:spPr>
                </pic:pic>
              </a:graphicData>
            </a:graphic>
          </wp:inline>
        </w:drawing>
      </w:r>
    </w:p>
    <w:bookmarkEnd w:id="280"/>
    <w:bookmarkStart w:id="284" w:name="fig-temp-betas"/>
    <w:p>
      <w:pPr>
        <w:pStyle w:val="FigureTitle"/>
      </w:pPr>
      <w:r>
        <w:t xml:space="preserve">Figure C2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82" name="Picture"/>
            <a:graphic>
              <a:graphicData uri="http://schemas.openxmlformats.org/drawingml/2006/picture">
                <pic:pic>
                  <pic:nvPicPr>
                    <pic:cNvPr descr="manuscript_files/figure-docx/fig-temp-betas-1.png" id="283" name="Picture"/>
                    <pic:cNvPicPr>
                      <a:picLocks noChangeArrowheads="1" noChangeAspect="1"/>
                    </pic:cNvPicPr>
                  </pic:nvPicPr>
                  <pic:blipFill>
                    <a:blip r:embed="rId281"/>
                    <a:stretch>
                      <a:fillRect/>
                    </a:stretch>
                  </pic:blipFill>
                  <pic:spPr bwMode="auto">
                    <a:xfrm>
                      <a:off x="0" y="0"/>
                      <a:ext cx="5943600" cy="6438900"/>
                    </a:xfrm>
                    <a:prstGeom prst="rect">
                      <a:avLst/>
                    </a:prstGeom>
                    <a:noFill/>
                    <a:ln w="9525">
                      <a:noFill/>
                      <a:headEnd/>
                      <a:tailEnd/>
                    </a:ln>
                  </pic:spPr>
                </pic:pic>
              </a:graphicData>
            </a:graphic>
          </wp:inline>
        </w:drawing>
      </w:r>
    </w:p>
    <w:bookmarkEnd w:id="284"/>
    <w:bookmarkStart w:id="288" w:name="fig-model-betas"/>
    <w:p>
      <w:pPr>
        <w:pStyle w:val="FigureTitle"/>
      </w:pPr>
      <w:r>
        <w:t xml:space="preserve">Figure C3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86" name="Picture"/>
            <a:graphic>
              <a:graphicData uri="http://schemas.openxmlformats.org/drawingml/2006/picture">
                <pic:pic>
                  <pic:nvPicPr>
                    <pic:cNvPr descr="manuscript_files/figure-docx/fig-model-betas-1.png" id="287" name="Picture"/>
                    <pic:cNvPicPr>
                      <a:picLocks noChangeArrowheads="1" noChangeAspect="1"/>
                    </pic:cNvPicPr>
                  </pic:nvPicPr>
                  <pic:blipFill>
                    <a:blip r:embed="rId285"/>
                    <a:stretch>
                      <a:fillRect/>
                    </a:stretch>
                  </pic:blipFill>
                  <pic:spPr bwMode="auto">
                    <a:xfrm>
                      <a:off x="0" y="0"/>
                      <a:ext cx="5943600" cy="7181850"/>
                    </a:xfrm>
                    <a:prstGeom prst="rect">
                      <a:avLst/>
                    </a:prstGeom>
                    <a:noFill/>
                    <a:ln w="9525">
                      <a:noFill/>
                      <a:headEnd/>
                      <a:tailEnd/>
                    </a:ln>
                  </pic:spPr>
                </pic:pic>
              </a:graphicData>
            </a:graphic>
          </wp:inline>
        </w:drawing>
      </w:r>
    </w:p>
    <w:bookmarkEnd w:id="288"/>
    <w:p>
      <w:r>
        <w:br w:type="page"/>
      </w:r>
    </w:p>
    <w:bookmarkStart w:id="289" w:name="tbl-agg-betas"/>
    <w:p>
      <w:pPr>
        <w:pStyle w:val="FigureTitle"/>
      </w:pPr>
      <w:r>
        <w:t xml:space="preserve">Table C1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89"/>
    <w:bookmarkEnd w:id="290"/>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7" Target="media/rId37.svg" /><Relationship Type="http://schemas.openxmlformats.org/officeDocument/2006/relationships/image" Id="rId57" Target="media/rId57.sv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285" Target="media/rId285.png" /><Relationship Type="http://schemas.openxmlformats.org/officeDocument/2006/relationships/image" Id="rId277" Target="media/rId277.png" /><Relationship Type="http://schemas.openxmlformats.org/officeDocument/2006/relationships/image" Id="rId71" Target="media/rId71.png" /><Relationship Type="http://schemas.openxmlformats.org/officeDocument/2006/relationships/image" Id="rId281" Target="media/rId281.png" /><Relationship Type="http://schemas.openxmlformats.org/officeDocument/2006/relationships/image" Id="rId24" Target="media/rId24.png" /><Relationship Type="http://schemas.openxmlformats.org/officeDocument/2006/relationships/image" Id="rId40" Target="media/rId40.png" /><Relationship Type="http://schemas.openxmlformats.org/officeDocument/2006/relationships/image" Id="rId60" Target="media/rId60.png" /><Relationship Type="http://schemas.openxmlformats.org/officeDocument/2006/relationships/hyperlink" Id="rId75" Target="" TargetMode="External" /><Relationship Type="http://schemas.openxmlformats.org/officeDocument/2006/relationships/hyperlink" Id="rId107" Target="https://amadeus.com/en/resources/research/generative-ai-travel-industry" TargetMode="External" /><Relationship Type="http://schemas.openxmlformats.org/officeDocument/2006/relationships/hyperlink" Id="rId148" Target="https://doi.org/10.1007/s40558-023-00279-4" TargetMode="External" /><Relationship Type="http://schemas.openxmlformats.org/officeDocument/2006/relationships/hyperlink" Id="rId180" Target="https://doi.org/10.1016/0160-7383(79)90003-3" TargetMode="External" /><Relationship Type="http://schemas.openxmlformats.org/officeDocument/2006/relationships/hyperlink" Id="rId156" Target="https://doi.org/10.1016/0160-7383(90)90082-3" TargetMode="External" /><Relationship Type="http://schemas.openxmlformats.org/officeDocument/2006/relationships/hyperlink" Id="rId239" Target="https://doi.org/10.1016/j.annals.2013.07.005" TargetMode="External" /><Relationship Type="http://schemas.openxmlformats.org/officeDocument/2006/relationships/hyperlink" Id="rId222" Target="https://doi.org/10.1016/j.annals.2017.07.001" TargetMode="External" /><Relationship Type="http://schemas.openxmlformats.org/officeDocument/2006/relationships/hyperlink" Id="rId160" Target="https://doi.org/10.1016/j.annals.2023.103723" TargetMode="External" /><Relationship Type="http://schemas.openxmlformats.org/officeDocument/2006/relationships/hyperlink" Id="rId232" Target="https://doi.org/10.1016/j.annals.2024.103819" TargetMode="External" /><Relationship Type="http://schemas.openxmlformats.org/officeDocument/2006/relationships/hyperlink" Id="rId176" Target="https://doi.org/10.1016/j.annals.2025.103961" TargetMode="External" /><Relationship Type="http://schemas.openxmlformats.org/officeDocument/2006/relationships/hyperlink" Id="rId174" Target="https://doi.org/10.1016/j.annals.2025.103983" TargetMode="External" /><Relationship Type="http://schemas.openxmlformats.org/officeDocument/2006/relationships/hyperlink" Id="rId105" Target="https://doi.org/10.1016/j.annals.2025.104009" TargetMode="External" /><Relationship Type="http://schemas.openxmlformats.org/officeDocument/2006/relationships/hyperlink" Id="rId186" Target="https://doi.org/10.1016/j.annals.2025.104104" TargetMode="External" /><Relationship Type="http://schemas.openxmlformats.org/officeDocument/2006/relationships/hyperlink" Id="rId228" Target="https://doi.org/10.1016/j.clsr.2025.106115" TargetMode="External" /><Relationship Type="http://schemas.openxmlformats.org/officeDocument/2006/relationships/hyperlink" Id="rId216" Target="https://doi.org/10.1016/j.econlet.2011.05.008" TargetMode="External" /><Relationship Type="http://schemas.openxmlformats.org/officeDocument/2006/relationships/hyperlink" Id="rId204" Target="https://doi.org/10.1016/j.epidem.2024.100775" TargetMode="External" /><Relationship Type="http://schemas.openxmlformats.org/officeDocument/2006/relationships/hyperlink" Id="rId154" Target="https://doi.org/10.1016/j.jdmm.2020.100511" TargetMode="External" /><Relationship Type="http://schemas.openxmlformats.org/officeDocument/2006/relationships/hyperlink" Id="rId178" Target="https://doi.org/10.1016/j.jdmm.2025.101021" TargetMode="External" /><Relationship Type="http://schemas.openxmlformats.org/officeDocument/2006/relationships/hyperlink" Id="rId200" Target="https://doi.org/10.1016/j.patter.2024.101118" TargetMode="External" /><Relationship Type="http://schemas.openxmlformats.org/officeDocument/2006/relationships/hyperlink" Id="rId210" Target="https://doi.org/10.1016/j.tmp.2025.101364" TargetMode="External" /><Relationship Type="http://schemas.openxmlformats.org/officeDocument/2006/relationships/hyperlink" Id="rId158" Target="https://doi.org/10.1016/j.tourman.2005.05.020" TargetMode="External" /><Relationship Type="http://schemas.openxmlformats.org/officeDocument/2006/relationships/hyperlink" Id="rId128" Target="https://doi.org/10.1016/j.tourman.2015.06.013" TargetMode="External" /><Relationship Type="http://schemas.openxmlformats.org/officeDocument/2006/relationships/hyperlink" Id="rId184" Target="https://doi.org/10.1016/j.tourman.2025.105179" TargetMode="External" /><Relationship Type="http://schemas.openxmlformats.org/officeDocument/2006/relationships/hyperlink" Id="rId166" Target="https://doi.org/10.1016/j.tourman.2025.105234" TargetMode="External" /><Relationship Type="http://schemas.openxmlformats.org/officeDocument/2006/relationships/hyperlink" Id="rId152"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103" Target="https://doi.org/10.1038/s41562-025-02172-y" TargetMode="External" /><Relationship Type="http://schemas.openxmlformats.org/officeDocument/2006/relationships/hyperlink" Id="rId230" Target="https://doi.org/10.1038/s41598-023-42384-8" TargetMode="External" /><Relationship Type="http://schemas.openxmlformats.org/officeDocument/2006/relationships/hyperlink" Id="rId218" Target="https://doi.org/10.1038/srep02729" TargetMode="External" /><Relationship Type="http://schemas.openxmlformats.org/officeDocument/2006/relationships/hyperlink" Id="rId144" Target="https://doi.org/10.1057/s41599-024-03611-3" TargetMode="External" /><Relationship Type="http://schemas.openxmlformats.org/officeDocument/2006/relationships/hyperlink" Id="rId140" Target="https://doi.org/10.1068/a231025" TargetMode="External" /><Relationship Type="http://schemas.openxmlformats.org/officeDocument/2006/relationships/hyperlink" Id="rId111" Target="https://doi.org/10.1073/pnas.2416228122" TargetMode="External" /><Relationship Type="http://schemas.openxmlformats.org/officeDocument/2006/relationships/hyperlink" Id="rId168" Target="https://doi.org/10.1080/0960085X.2021.1927212" TargetMode="External" /><Relationship Type="http://schemas.openxmlformats.org/officeDocument/2006/relationships/hyperlink" Id="rId124" Target="https://doi.org/10.1080/09669582.2017.1319844" TargetMode="External" /><Relationship Type="http://schemas.openxmlformats.org/officeDocument/2006/relationships/hyperlink" Id="rId182" Target="https://doi.org/10.1080/10548408.2013.750919" TargetMode="External" /><Relationship Type="http://schemas.openxmlformats.org/officeDocument/2006/relationships/hyperlink" Id="rId150" Target="https://doi.org/10.1080/13683500.2025.2477142" TargetMode="External" /><Relationship Type="http://schemas.openxmlformats.org/officeDocument/2006/relationships/hyperlink" Id="rId196" Target="https://doi.org/10.1080/13683500.2025.2522939" TargetMode="External" /><Relationship Type="http://schemas.openxmlformats.org/officeDocument/2006/relationships/hyperlink" Id="rId162" Target="https://doi.org/10.1080/17538947.2021.1886358" TargetMode="External" /><Relationship Type="http://schemas.openxmlformats.org/officeDocument/2006/relationships/hyperlink" Id="rId115" Target="https://doi.org/10.1086/386272" TargetMode="External" /><Relationship Type="http://schemas.openxmlformats.org/officeDocument/2006/relationships/hyperlink" Id="rId220" Target="https://doi.org/10.1093/pnasnexus/pgae346" TargetMode="External" /><Relationship Type="http://schemas.openxmlformats.org/officeDocument/2006/relationships/hyperlink" Id="rId170" Target="https://doi.org/10.1108/IJCHM-02-2023-0189" TargetMode="External" /><Relationship Type="http://schemas.openxmlformats.org/officeDocument/2006/relationships/hyperlink" Id="rId172" Target="https://doi.org/10.1108/IJCHM-04-2024-0482" TargetMode="External" /><Relationship Type="http://schemas.openxmlformats.org/officeDocument/2006/relationships/hyperlink" Id="rId194" Target="https://doi.org/10.1108/TR-06-2019-0264" TargetMode="External" /><Relationship Type="http://schemas.openxmlformats.org/officeDocument/2006/relationships/hyperlink" Id="rId113" Target="https://doi.org/10.1126/science.286.5439.509" TargetMode="External" /><Relationship Type="http://schemas.openxmlformats.org/officeDocument/2006/relationships/hyperlink" Id="rId130" Target="https://doi.org/10.1126/science.adh4451" TargetMode="External" /><Relationship Type="http://schemas.openxmlformats.org/officeDocument/2006/relationships/hyperlink" Id="rId122" Target="https://doi.org/10.1145/3564284" TargetMode="External" /><Relationship Type="http://schemas.openxmlformats.org/officeDocument/2006/relationships/hyperlink" Id="rId142" Target="https://doi.org/10.1162/coli_a_00524" TargetMode="External" /><Relationship Type="http://schemas.openxmlformats.org/officeDocument/2006/relationships/hyperlink" Id="rId202" Target="https://doi.org/10.1162/coli_a_00558" TargetMode="External" /><Relationship Type="http://schemas.openxmlformats.org/officeDocument/2006/relationships/hyperlink" Id="rId214" Target="https://doi.org/10.1162/rest.88.4.641" TargetMode="External" /><Relationship Type="http://schemas.openxmlformats.org/officeDocument/2006/relationships/hyperlink" Id="rId212" Target="https://doi.org/10.1177/00472875231214196" TargetMode="External" /><Relationship Type="http://schemas.openxmlformats.org/officeDocument/2006/relationships/hyperlink" Id="rId237" Target="https://doi.org/10.1177/00472875241275945" TargetMode="External" /><Relationship Type="http://schemas.openxmlformats.org/officeDocument/2006/relationships/hyperlink" Id="rId134" Target="https://doi.org/10.1177/00472875251332951" TargetMode="External" /><Relationship Type="http://schemas.openxmlformats.org/officeDocument/2006/relationships/hyperlink" Id="rId126" Target="https://doi.org/10.1177/10963480231188663" TargetMode="External" /><Relationship Type="http://schemas.openxmlformats.org/officeDocument/2006/relationships/hyperlink" Id="rId188" Target="https://doi.org/10.1371/journal.pone.0294430" TargetMode="External" /><Relationship Type="http://schemas.openxmlformats.org/officeDocument/2006/relationships/hyperlink" Id="rId146" Target="https://doi.org/10.1609/aies.v8i2.36613" TargetMode="External" /><Relationship Type="http://schemas.openxmlformats.org/officeDocument/2006/relationships/hyperlink" Id="rId117" Target="https://doi.org/10.18653/v1/2020.acl-main.485" TargetMode="External" /><Relationship Type="http://schemas.openxmlformats.org/officeDocument/2006/relationships/hyperlink" Id="rId136" Target="https://doi.org/10.21832/9781873150498" TargetMode="External" /><Relationship Type="http://schemas.openxmlformats.org/officeDocument/2006/relationships/hyperlink" Id="rId109"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190" Target="https://doi.org/10.48550/arXiv.2305.16960" TargetMode="External" /><Relationship Type="http://schemas.openxmlformats.org/officeDocument/2006/relationships/hyperlink" Id="rId235" Target="https://doi.org/10.48550/arXiv.2407.02209" TargetMode="External" /><Relationship Type="http://schemas.openxmlformats.org/officeDocument/2006/relationships/hyperlink" Id="rId198" Target="https://doi.org/10.52255/smarttourism.2021.1.1.3" TargetMode="External" /><Relationship Type="http://schemas.openxmlformats.org/officeDocument/2006/relationships/hyperlink" Id="rId101" Target="https://doi.org/10.82551/MS2A-2E59" TargetMode="External" /><Relationship Type="http://schemas.openxmlformats.org/officeDocument/2006/relationships/hyperlink" Id="rId95" Target="https://github.com/jinvim/genai-tourism-bias" TargetMode="External" /><Relationship Type="http://schemas.openxmlformats.org/officeDocument/2006/relationships/hyperlink" Id="rId119" Target="https://news.booking.com/bookingcom-releases-the-global-ai-sentiment-report/" TargetMode="External" /><Relationship Type="http://schemas.openxmlformats.org/officeDocument/2006/relationships/hyperlink" Id="rId138"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6" Target="https://proceedings.mlr.press/v202/santurkar23a.html" TargetMode="External" /><Relationship Type="http://schemas.openxmlformats.org/officeDocument/2006/relationships/hyperlink" Id="rId224" Target="https://tripadvisor.mediaroom.com/Tripadvisor-launches-AI-powered-travel-planning-product" TargetMode="External" /><Relationship Type="http://schemas.openxmlformats.org/officeDocument/2006/relationships/hyperlink" Id="rId164" Target="https://www.cambridge.org/core/product/identifier/9781009157896/type/book" TargetMode="External" /><Relationship Type="http://schemas.openxmlformats.org/officeDocument/2006/relationships/hyperlink" Id="rId132" Target="https://www.expedia.com/newsroom/expedia-launched-chatgpt/" TargetMode="External" /><Relationship Type="http://schemas.openxmlformats.org/officeDocument/2006/relationships/hyperlink" Id="rId192" Target="https://www.forbes.com/sites/bernardmarr/2023/05/19/a-short-history-of-chatgpt-how-we-got-to-where-we-are-today/" TargetMode="External" /><Relationship Type="http://schemas.openxmlformats.org/officeDocument/2006/relationships/hyperlink" Id="rId208" Target="https://www.jstor.org/stable/40239673" TargetMode="External" /><Relationship Type="http://schemas.openxmlformats.org/officeDocument/2006/relationships/hyperlink" Id="rId226"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5" Target="" TargetMode="External" /><Relationship Type="http://schemas.openxmlformats.org/officeDocument/2006/relationships/hyperlink" Id="rId107" Target="https://amadeus.com/en/resources/research/generative-ai-travel-industry" TargetMode="External" /><Relationship Type="http://schemas.openxmlformats.org/officeDocument/2006/relationships/hyperlink" Id="rId148" Target="https://doi.org/10.1007/s40558-023-00279-4" TargetMode="External" /><Relationship Type="http://schemas.openxmlformats.org/officeDocument/2006/relationships/hyperlink" Id="rId180" Target="https://doi.org/10.1016/0160-7383(79)90003-3" TargetMode="External" /><Relationship Type="http://schemas.openxmlformats.org/officeDocument/2006/relationships/hyperlink" Id="rId156" Target="https://doi.org/10.1016/0160-7383(90)90082-3" TargetMode="External" /><Relationship Type="http://schemas.openxmlformats.org/officeDocument/2006/relationships/hyperlink" Id="rId239" Target="https://doi.org/10.1016/j.annals.2013.07.005" TargetMode="External" /><Relationship Type="http://schemas.openxmlformats.org/officeDocument/2006/relationships/hyperlink" Id="rId222" Target="https://doi.org/10.1016/j.annals.2017.07.001" TargetMode="External" /><Relationship Type="http://schemas.openxmlformats.org/officeDocument/2006/relationships/hyperlink" Id="rId160" Target="https://doi.org/10.1016/j.annals.2023.103723" TargetMode="External" /><Relationship Type="http://schemas.openxmlformats.org/officeDocument/2006/relationships/hyperlink" Id="rId232" Target="https://doi.org/10.1016/j.annals.2024.103819" TargetMode="External" /><Relationship Type="http://schemas.openxmlformats.org/officeDocument/2006/relationships/hyperlink" Id="rId176" Target="https://doi.org/10.1016/j.annals.2025.103961" TargetMode="External" /><Relationship Type="http://schemas.openxmlformats.org/officeDocument/2006/relationships/hyperlink" Id="rId174" Target="https://doi.org/10.1016/j.annals.2025.103983" TargetMode="External" /><Relationship Type="http://schemas.openxmlformats.org/officeDocument/2006/relationships/hyperlink" Id="rId105" Target="https://doi.org/10.1016/j.annals.2025.104009" TargetMode="External" /><Relationship Type="http://schemas.openxmlformats.org/officeDocument/2006/relationships/hyperlink" Id="rId186" Target="https://doi.org/10.1016/j.annals.2025.104104" TargetMode="External" /><Relationship Type="http://schemas.openxmlformats.org/officeDocument/2006/relationships/hyperlink" Id="rId228" Target="https://doi.org/10.1016/j.clsr.2025.106115" TargetMode="External" /><Relationship Type="http://schemas.openxmlformats.org/officeDocument/2006/relationships/hyperlink" Id="rId216" Target="https://doi.org/10.1016/j.econlet.2011.05.008" TargetMode="External" /><Relationship Type="http://schemas.openxmlformats.org/officeDocument/2006/relationships/hyperlink" Id="rId204" Target="https://doi.org/10.1016/j.epidem.2024.100775" TargetMode="External" /><Relationship Type="http://schemas.openxmlformats.org/officeDocument/2006/relationships/hyperlink" Id="rId154" Target="https://doi.org/10.1016/j.jdmm.2020.100511" TargetMode="External" /><Relationship Type="http://schemas.openxmlformats.org/officeDocument/2006/relationships/hyperlink" Id="rId178" Target="https://doi.org/10.1016/j.jdmm.2025.101021" TargetMode="External" /><Relationship Type="http://schemas.openxmlformats.org/officeDocument/2006/relationships/hyperlink" Id="rId200" Target="https://doi.org/10.1016/j.patter.2024.101118" TargetMode="External" /><Relationship Type="http://schemas.openxmlformats.org/officeDocument/2006/relationships/hyperlink" Id="rId210" Target="https://doi.org/10.1016/j.tmp.2025.101364" TargetMode="External" /><Relationship Type="http://schemas.openxmlformats.org/officeDocument/2006/relationships/hyperlink" Id="rId158" Target="https://doi.org/10.1016/j.tourman.2005.05.020" TargetMode="External" /><Relationship Type="http://schemas.openxmlformats.org/officeDocument/2006/relationships/hyperlink" Id="rId128" Target="https://doi.org/10.1016/j.tourman.2015.06.013" TargetMode="External" /><Relationship Type="http://schemas.openxmlformats.org/officeDocument/2006/relationships/hyperlink" Id="rId184" Target="https://doi.org/10.1016/j.tourman.2025.105179" TargetMode="External" /><Relationship Type="http://schemas.openxmlformats.org/officeDocument/2006/relationships/hyperlink" Id="rId166" Target="https://doi.org/10.1016/j.tourman.2025.105234" TargetMode="External" /><Relationship Type="http://schemas.openxmlformats.org/officeDocument/2006/relationships/hyperlink" Id="rId152"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103" Target="https://doi.org/10.1038/s41562-025-02172-y" TargetMode="External" /><Relationship Type="http://schemas.openxmlformats.org/officeDocument/2006/relationships/hyperlink" Id="rId230" Target="https://doi.org/10.1038/s41598-023-42384-8" TargetMode="External" /><Relationship Type="http://schemas.openxmlformats.org/officeDocument/2006/relationships/hyperlink" Id="rId218" Target="https://doi.org/10.1038/srep02729" TargetMode="External" /><Relationship Type="http://schemas.openxmlformats.org/officeDocument/2006/relationships/hyperlink" Id="rId144" Target="https://doi.org/10.1057/s41599-024-03611-3" TargetMode="External" /><Relationship Type="http://schemas.openxmlformats.org/officeDocument/2006/relationships/hyperlink" Id="rId140" Target="https://doi.org/10.1068/a231025" TargetMode="External" /><Relationship Type="http://schemas.openxmlformats.org/officeDocument/2006/relationships/hyperlink" Id="rId111" Target="https://doi.org/10.1073/pnas.2416228122" TargetMode="External" /><Relationship Type="http://schemas.openxmlformats.org/officeDocument/2006/relationships/hyperlink" Id="rId168" Target="https://doi.org/10.1080/0960085X.2021.1927212" TargetMode="External" /><Relationship Type="http://schemas.openxmlformats.org/officeDocument/2006/relationships/hyperlink" Id="rId124" Target="https://doi.org/10.1080/09669582.2017.1319844" TargetMode="External" /><Relationship Type="http://schemas.openxmlformats.org/officeDocument/2006/relationships/hyperlink" Id="rId182" Target="https://doi.org/10.1080/10548408.2013.750919" TargetMode="External" /><Relationship Type="http://schemas.openxmlformats.org/officeDocument/2006/relationships/hyperlink" Id="rId150" Target="https://doi.org/10.1080/13683500.2025.2477142" TargetMode="External" /><Relationship Type="http://schemas.openxmlformats.org/officeDocument/2006/relationships/hyperlink" Id="rId196" Target="https://doi.org/10.1080/13683500.2025.2522939" TargetMode="External" /><Relationship Type="http://schemas.openxmlformats.org/officeDocument/2006/relationships/hyperlink" Id="rId162" Target="https://doi.org/10.1080/17538947.2021.1886358" TargetMode="External" /><Relationship Type="http://schemas.openxmlformats.org/officeDocument/2006/relationships/hyperlink" Id="rId115" Target="https://doi.org/10.1086/386272" TargetMode="External" /><Relationship Type="http://schemas.openxmlformats.org/officeDocument/2006/relationships/hyperlink" Id="rId220" Target="https://doi.org/10.1093/pnasnexus/pgae346" TargetMode="External" /><Relationship Type="http://schemas.openxmlformats.org/officeDocument/2006/relationships/hyperlink" Id="rId170" Target="https://doi.org/10.1108/IJCHM-02-2023-0189" TargetMode="External" /><Relationship Type="http://schemas.openxmlformats.org/officeDocument/2006/relationships/hyperlink" Id="rId172" Target="https://doi.org/10.1108/IJCHM-04-2024-0482" TargetMode="External" /><Relationship Type="http://schemas.openxmlformats.org/officeDocument/2006/relationships/hyperlink" Id="rId194" Target="https://doi.org/10.1108/TR-06-2019-0264" TargetMode="External" /><Relationship Type="http://schemas.openxmlformats.org/officeDocument/2006/relationships/hyperlink" Id="rId113" Target="https://doi.org/10.1126/science.286.5439.509" TargetMode="External" /><Relationship Type="http://schemas.openxmlformats.org/officeDocument/2006/relationships/hyperlink" Id="rId130" Target="https://doi.org/10.1126/science.adh4451" TargetMode="External" /><Relationship Type="http://schemas.openxmlformats.org/officeDocument/2006/relationships/hyperlink" Id="rId122" Target="https://doi.org/10.1145/3564284" TargetMode="External" /><Relationship Type="http://schemas.openxmlformats.org/officeDocument/2006/relationships/hyperlink" Id="rId142" Target="https://doi.org/10.1162/coli_a_00524" TargetMode="External" /><Relationship Type="http://schemas.openxmlformats.org/officeDocument/2006/relationships/hyperlink" Id="rId202" Target="https://doi.org/10.1162/coli_a_00558" TargetMode="External" /><Relationship Type="http://schemas.openxmlformats.org/officeDocument/2006/relationships/hyperlink" Id="rId214" Target="https://doi.org/10.1162/rest.88.4.641" TargetMode="External" /><Relationship Type="http://schemas.openxmlformats.org/officeDocument/2006/relationships/hyperlink" Id="rId212" Target="https://doi.org/10.1177/00472875231214196" TargetMode="External" /><Relationship Type="http://schemas.openxmlformats.org/officeDocument/2006/relationships/hyperlink" Id="rId237" Target="https://doi.org/10.1177/00472875241275945" TargetMode="External" /><Relationship Type="http://schemas.openxmlformats.org/officeDocument/2006/relationships/hyperlink" Id="rId134" Target="https://doi.org/10.1177/00472875251332951" TargetMode="External" /><Relationship Type="http://schemas.openxmlformats.org/officeDocument/2006/relationships/hyperlink" Id="rId126" Target="https://doi.org/10.1177/10963480231188663" TargetMode="External" /><Relationship Type="http://schemas.openxmlformats.org/officeDocument/2006/relationships/hyperlink" Id="rId188" Target="https://doi.org/10.1371/journal.pone.0294430" TargetMode="External" /><Relationship Type="http://schemas.openxmlformats.org/officeDocument/2006/relationships/hyperlink" Id="rId146" Target="https://doi.org/10.1609/aies.v8i2.36613" TargetMode="External" /><Relationship Type="http://schemas.openxmlformats.org/officeDocument/2006/relationships/hyperlink" Id="rId117" Target="https://doi.org/10.18653/v1/2020.acl-main.485" TargetMode="External" /><Relationship Type="http://schemas.openxmlformats.org/officeDocument/2006/relationships/hyperlink" Id="rId136" Target="https://doi.org/10.21832/9781873150498" TargetMode="External" /><Relationship Type="http://schemas.openxmlformats.org/officeDocument/2006/relationships/hyperlink" Id="rId109"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190" Target="https://doi.org/10.48550/arXiv.2305.16960" TargetMode="External" /><Relationship Type="http://schemas.openxmlformats.org/officeDocument/2006/relationships/hyperlink" Id="rId235" Target="https://doi.org/10.48550/arXiv.2407.02209" TargetMode="External" /><Relationship Type="http://schemas.openxmlformats.org/officeDocument/2006/relationships/hyperlink" Id="rId198" Target="https://doi.org/10.52255/smarttourism.2021.1.1.3" TargetMode="External" /><Relationship Type="http://schemas.openxmlformats.org/officeDocument/2006/relationships/hyperlink" Id="rId101" Target="https://doi.org/10.82551/MS2A-2E59" TargetMode="External" /><Relationship Type="http://schemas.openxmlformats.org/officeDocument/2006/relationships/hyperlink" Id="rId95" Target="https://github.com/jinvim/genai-tourism-bias" TargetMode="External" /><Relationship Type="http://schemas.openxmlformats.org/officeDocument/2006/relationships/hyperlink" Id="rId119" Target="https://news.booking.com/bookingcom-releases-the-global-ai-sentiment-report/" TargetMode="External" /><Relationship Type="http://schemas.openxmlformats.org/officeDocument/2006/relationships/hyperlink" Id="rId138"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6" Target="https://proceedings.mlr.press/v202/santurkar23a.html" TargetMode="External" /><Relationship Type="http://schemas.openxmlformats.org/officeDocument/2006/relationships/hyperlink" Id="rId224" Target="https://tripadvisor.mediaroom.com/Tripadvisor-launches-AI-powered-travel-planning-product" TargetMode="External" /><Relationship Type="http://schemas.openxmlformats.org/officeDocument/2006/relationships/hyperlink" Id="rId164" Target="https://www.cambridge.org/core/product/identifier/9781009157896/type/book" TargetMode="External" /><Relationship Type="http://schemas.openxmlformats.org/officeDocument/2006/relationships/hyperlink" Id="rId132" Target="https://www.expedia.com/newsroom/expedia-launched-chatgpt/" TargetMode="External" /><Relationship Type="http://schemas.openxmlformats.org/officeDocument/2006/relationships/hyperlink" Id="rId192" Target="https://www.forbes.com/sites/bernardmarr/2023/05/19/a-short-history-of-chatgpt-how-we-got-to-where-we-are-today/" TargetMode="External" /><Relationship Type="http://schemas.openxmlformats.org/officeDocument/2006/relationships/hyperlink" Id="rId208" Target="https://www.jstor.org/stable/40239673" TargetMode="External" /><Relationship Type="http://schemas.openxmlformats.org/officeDocument/2006/relationships/hyperlink" Id="rId226"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generative AI impact, tourist flow network, algorithmic bias, large language models, network simulation, tourism sustainability</cp:keywords>
  <dcterms:created xsi:type="dcterms:W3CDTF">2025-12-21T21:19:51Z</dcterms:created>
  <dcterms:modified xsi:type="dcterms:W3CDTF">2025-12-21T21:19:51Z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While generative AI is increasingly affecting decisions in the tourism sector, we lack empirical evidence on its impact on tourism. This study quantifies how large language models and empirical tourism patterns differ in destination choices. The differences are explained using popularity biases in algorithms that favor popular options and pairs of options. We propose the Baseline-Rescaling-Outcome Model that tests four types of popularity biases in tourism. Large language models tend to produce more seasonal, more unequal, and less diversified tourist flows. We also find evidence of large language models favoring popular destination-month pairs. Findings show that the widespread adoption of generative AI can undermine the sustainability and resilience of tourism systems. We urge tourism scholars and practitioners to proactively assess the consequences of adopting generative AI in tourism.</vt:lpwstr>
  </property>
  <property fmtid="{D5CDD505-2E9C-101B-9397-08002B2CF9AE}" pid="5" name="apaauthor">
    <vt:lpwstr/>
  </property>
  <property fmtid="{D5CDD505-2E9C-101B-9397-08002B2CF9AE}" pid="6" name="apadate">
    <vt:lpwstr>2025-12-21</vt:lpwstr>
  </property>
  <property fmtid="{D5CDD505-2E9C-101B-9397-08002B2CF9AE}" pid="7" name="apatitle">
    <vt:lpwstr>LARGE LANGUAGE MODELS YIELD UNSUSTAINABLE TOURIST FLOWS</vt:lpwstr>
  </property>
  <property fmtid="{D5CDD505-2E9C-101B-9397-08002B2CF9AE}" pid="8" name="apatitledisplay">
    <vt:lpwstr>Large Language Models Yield Unsustainable Tourist Flows</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number-depth">
    <vt:lpwstr>3</vt:lpwstr>
  </property>
  <property fmtid="{D5CDD505-2E9C-101B-9397-08002B2CF9AE}" pid="28" name="numbersections">
    <vt:lpwstr>False</vt:lpwstr>
  </property>
  <property fmtid="{D5CDD505-2E9C-101B-9397-08002B2CF9AE}" pid="29" name="oneaffiliation">
    <vt:lpwstr>True</vt:lpwstr>
  </property>
  <property fmtid="{D5CDD505-2E9C-101B-9397-08002B2CF9AE}" pid="30" name="oneauthor">
    <vt:lpwstr>False</vt:lpwstr>
  </property>
  <property fmtid="{D5CDD505-2E9C-101B-9397-08002B2CF9AE}" pid="31" name="references">
    <vt:lpwstr/>
  </property>
  <property fmtid="{D5CDD505-2E9C-101B-9397-08002B2CF9AE}" pid="32" name="revealjs-plugins">
    <vt:lpwstr/>
  </property>
  <property fmtid="{D5CDD505-2E9C-101B-9397-08002B2CF9AE}" pid="33" name="suppress-abstract">
    <vt:lpwstr>False</vt:lpwstr>
  </property>
  <property fmtid="{D5CDD505-2E9C-101B-9397-08002B2CF9AE}" pid="34" name="suppress-affiliation">
    <vt:lpwstr>False</vt:lpwstr>
  </property>
  <property fmtid="{D5CDD505-2E9C-101B-9397-08002B2CF9AE}" pid="35" name="suppress-author">
    <vt:lpwstr>False</vt:lpwstr>
  </property>
  <property fmtid="{D5CDD505-2E9C-101B-9397-08002B2CF9AE}" pid="36" name="suppress-author-note">
    <vt:lpwstr>False</vt:lpwstr>
  </property>
  <property fmtid="{D5CDD505-2E9C-101B-9397-08002B2CF9AE}" pid="37" name="suppress-corresponding-address">
    <vt:lpwstr>False</vt:lpwstr>
  </property>
  <property fmtid="{D5CDD505-2E9C-101B-9397-08002B2CF9AE}" pid="38" name="suppress-corresponding-affiliation-name">
    <vt:lpwstr>False</vt:lpwstr>
  </property>
  <property fmtid="{D5CDD505-2E9C-101B-9397-08002B2CF9AE}" pid="39" name="suppress-corresponding-city">
    <vt:lpwstr>False</vt:lpwstr>
  </property>
  <property fmtid="{D5CDD505-2E9C-101B-9397-08002B2CF9AE}" pid="40" name="suppress-corresponding-department">
    <vt:lpwstr>False</vt:lpwstr>
  </property>
  <property fmtid="{D5CDD505-2E9C-101B-9397-08002B2CF9AE}" pid="41" name="suppress-corresponding-email">
    <vt:lpwstr>False</vt:lpwstr>
  </property>
  <property fmtid="{D5CDD505-2E9C-101B-9397-08002B2CF9AE}" pid="42" name="suppress-corresponding-group">
    <vt:lpwstr>False</vt:lpwstr>
  </property>
  <property fmtid="{D5CDD505-2E9C-101B-9397-08002B2CF9AE}" pid="43" name="suppress-corresponding-paragraph">
    <vt:lpwstr>False</vt:lpwstr>
  </property>
  <property fmtid="{D5CDD505-2E9C-101B-9397-08002B2CF9AE}" pid="44" name="suppress-corresponding-postal-code">
    <vt:lpwstr>False</vt:lpwstr>
  </property>
  <property fmtid="{D5CDD505-2E9C-101B-9397-08002B2CF9AE}" pid="45" name="suppress-corresponding-region">
    <vt:lpwstr>False</vt:lpwstr>
  </property>
  <property fmtid="{D5CDD505-2E9C-101B-9397-08002B2CF9AE}" pid="46" name="suppress-credit-statement">
    <vt:lpwstr>False</vt:lpwstr>
  </property>
  <property fmtid="{D5CDD505-2E9C-101B-9397-08002B2CF9AE}" pid="47" name="suppress-disclosures-paragraph">
    <vt:lpwstr>False</vt:lpwstr>
  </property>
  <property fmtid="{D5CDD505-2E9C-101B-9397-08002B2CF9AE}" pid="48" name="suppress-impact-statement">
    <vt:lpwstr>False</vt:lpwstr>
  </property>
  <property fmtid="{D5CDD505-2E9C-101B-9397-08002B2CF9AE}" pid="49" name="suppress-keywords">
    <vt:lpwstr>False</vt:lpwstr>
  </property>
  <property fmtid="{D5CDD505-2E9C-101B-9397-08002B2CF9AE}" pid="50" name="suppress-orcid">
    <vt:lpwstr>False</vt:lpwstr>
  </property>
  <property fmtid="{D5CDD505-2E9C-101B-9397-08002B2CF9AE}" pid="51" name="suppress-short-title">
    <vt:lpwstr>False</vt:lpwstr>
  </property>
  <property fmtid="{D5CDD505-2E9C-101B-9397-08002B2CF9AE}" pid="52" name="suppress-status-change-paragraph">
    <vt:lpwstr>False</vt:lpwstr>
  </property>
  <property fmtid="{D5CDD505-2E9C-101B-9397-08002B2CF9AE}" pid="53" name="suppress-title">
    <vt:lpwstr>False</vt:lpwstr>
  </property>
  <property fmtid="{D5CDD505-2E9C-101B-9397-08002B2CF9AE}" pid="54" name="suppress-title-introduction">
    <vt:lpwstr>False</vt:lpwstr>
  </property>
  <property fmtid="{D5CDD505-2E9C-101B-9397-08002B2CF9AE}" pid="55" name="suppress-title-page">
    <vt:lpwstr>False</vt:lpwstr>
  </property>
  <property fmtid="{D5CDD505-2E9C-101B-9397-08002B2CF9AE}" pid="56" name="suppress-title-page-number">
    <vt:lpwstr>False</vt:lpwstr>
  </property>
  <property fmtid="{D5CDD505-2E9C-101B-9397-08002B2CF9AE}" pid="57" name="tbl-cap-location">
    <vt:lpwstr>top</vt:lpwstr>
  </property>
  <property fmtid="{D5CDD505-2E9C-101B-9397-08002B2CF9AE}" pid="58" name="toc-title">
    <vt:lpwstr>Table of contents</vt:lpwstr>
  </property>
  <property fmtid="{D5CDD505-2E9C-101B-9397-08002B2CF9AE}" pid="59" name="wordn">
    <vt:lpwstr>10648</vt:lpwstr>
  </property>
  <property fmtid="{D5CDD505-2E9C-101B-9397-08002B2CF9AE}" pid="60" name="zerocitations">
    <vt:lpwstr>False</vt:lpwstr>
  </property>
</Properties>
</file>